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C3B" w:rsidRDefault="00183C3B">
      <w:pPr>
        <w:spacing w:before="372"/>
        <w:jc w:val="right"/>
        <w:rPr>
          <w:rFonts w:ascii="Arial Unicode MS" w:eastAsia="Arial Unicode MS" w:hAnsi="Arial Unicode MS" w:cs="Arial Unicode MS"/>
          <w:color w:val="000000"/>
          <w:sz w:val="28"/>
        </w:rPr>
      </w:pPr>
      <w:r>
        <w:rPr>
          <w:rFonts w:ascii="Arial Unicode MS" w:eastAsia="Arial Unicode MS" w:hAnsi="Arial Unicode MS" w:cs="Arial Unicode MS"/>
          <w:color w:val="000000"/>
          <w:sz w:val="28"/>
        </w:rPr>
        <w:t>C</w:t>
      </w:r>
      <w:bookmarkStart w:id="0" w:name="_GoBack"/>
      <w:bookmarkEnd w:id="0"/>
      <w:r>
        <w:rPr>
          <w:rFonts w:ascii="Arial Unicode MS" w:eastAsia="Arial Unicode MS" w:hAnsi="Arial Unicode MS" w:cs="Arial Unicode MS"/>
          <w:color w:val="000000"/>
          <w:sz w:val="28"/>
        </w:rPr>
        <w:t>hapter 01</w:t>
      </w:r>
    </w:p>
    <w:p w:rsidR="00183C3B" w:rsidRDefault="00183C3B">
      <w:pPr>
        <w:spacing w:before="372"/>
        <w:jc w:val="right"/>
      </w:pPr>
      <w:r>
        <w:rPr>
          <w:rFonts w:ascii="Arial Unicode MS" w:eastAsia="Arial Unicode MS" w:hAnsi="Arial Unicode MS" w:cs="Arial Unicode MS"/>
          <w:color w:val="000000"/>
          <w:sz w:val="28"/>
        </w:rPr>
        <w:t>The Equity Method of Accounting for Investments</w:t>
      </w:r>
    </w:p>
    <w:p w:rsidR="00183C3B" w:rsidRDefault="00183C3B">
      <w:r>
        <w:rPr>
          <w:rFonts w:ascii="Arial Unicode MS" w:eastAsia="Arial Unicode MS" w:hAnsi="Arial Unicode MS" w:cs="Arial Unicode MS"/>
          <w:color w:val="000000"/>
          <w:sz w:val="18"/>
        </w:rPr>
        <w:t> </w:t>
      </w:r>
    </w:p>
    <w:p w:rsidR="00183C3B" w:rsidRDefault="00183C3B">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w:t>
            </w:r>
          </w:p>
        </w:tc>
        <w:tc>
          <w:tcPr>
            <w:tcW w:w="4800" w:type="pct"/>
          </w:tcPr>
          <w:p w:rsidR="00183C3B" w:rsidRDefault="00183C3B">
            <w:pPr>
              <w:keepNext/>
              <w:keepLines/>
            </w:pPr>
            <w:r>
              <w:rPr>
                <w:rFonts w:ascii="Arial Unicode MS" w:eastAsia="Arial Unicode MS" w:hAnsi="Arial Unicode MS" w:cs="Arial Unicode MS"/>
                <w:color w:val="000000"/>
                <w:sz w:val="20"/>
              </w:rPr>
              <w:t>Gaw Company owns 15% of the common stock of Trace Corporation and used the fair-value method to account for this investment. Trace reported net income of $110,000 for 2013 and paid dividends of $60,000 on October 1, 2013. How much income should Gaw recognize on this investment in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$16,500.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$25,500.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w:t>
            </w:r>
          </w:p>
        </w:tc>
        <w:tc>
          <w:tcPr>
            <w:tcW w:w="4800" w:type="pct"/>
          </w:tcPr>
          <w:p w:rsidR="00183C3B" w:rsidRDefault="00183C3B">
            <w:pPr>
              <w:keepNext/>
              <w:keepLines/>
            </w:pPr>
            <w:r>
              <w:rPr>
                <w:rFonts w:ascii="Arial Unicode MS" w:eastAsia="Arial Unicode MS" w:hAnsi="Arial Unicode MS" w:cs="Arial Unicode MS"/>
                <w:color w:val="000000"/>
                <w:sz w:val="20"/>
              </w:rPr>
              <w:t>Yaro Company owns 30% of the common stock of Dew Co. and uses the equity method to account for the investment. During 2013, Dew reported income of $250,000 and paid dividends of $80,000. There is no amortization associated with the investment. During 2013, how much income should Yaro recognize related to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$99,000.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$51,000.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$80,000.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3.</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On January 1, 2013, Pacer Company paid $1,920,000 for 60,000 shares of Lennon Co.'s voting common stock which represents a 45% investment. No allocation to goodwill or other specific account was made. Significant influence over Lennon was achieved by this acquisition. Lennon distributed a dividend of $2.50 per share during 2013 and reported net income of $670,000. What was the balance in the </w:t>
            </w:r>
            <w:r>
              <w:rPr>
                <w:rFonts w:ascii="Arial Unicode MS" w:eastAsia="Arial Unicode MS" w:hAnsi="Arial Unicode MS" w:cs="Arial Unicode MS"/>
                <w:i/>
                <w:color w:val="000000"/>
                <w:sz w:val="20"/>
              </w:rPr>
              <w:t>Investment in Lennon Co.</w:t>
            </w:r>
            <w:r>
              <w:rPr>
                <w:rFonts w:ascii="Arial Unicode MS" w:eastAsia="Arial Unicode MS" w:hAnsi="Arial Unicode MS" w:cs="Arial Unicode MS"/>
                <w:color w:val="000000"/>
                <w:sz w:val="20"/>
              </w:rPr>
              <w:t xml:space="preserve"> account found in the financial records of Pacer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$2,040,500.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$2,212,500.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$2,260,500.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$2,171,500.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$2,071,500.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4.</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A company should </w:t>
            </w:r>
            <w:r>
              <w:rPr>
                <w:rFonts w:ascii="Arial Unicode MS" w:eastAsia="Arial Unicode MS" w:hAnsi="Arial Unicode MS" w:cs="Arial Unicode MS"/>
                <w:color w:val="000000"/>
                <w:sz w:val="20"/>
                <w:u w:val="single"/>
              </w:rPr>
              <w:t>always</w:t>
            </w:r>
            <w:r>
              <w:rPr>
                <w:rFonts w:ascii="Arial Unicode MS" w:eastAsia="Arial Unicode MS" w:hAnsi="Arial Unicode MS" w:cs="Arial Unicode MS"/>
                <w:color w:val="000000"/>
                <w:sz w:val="20"/>
              </w:rPr>
              <w:t xml:space="preserve"> use the equity method to account for an investment if: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01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It has the ability to exercise significant influence over the operating policies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62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It owns 30% of another company's stock.</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42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It has a controlling interest (more than 50%) of another company's stock.</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05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The investment was made primarily to earn a return on excess cash.</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It does not have the ability to exercise significant influence over the operating policies of the investee.</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5.</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2011, Dermot Company purchased 15% of the voting common stock of Horne Corp. On January 1, 2013, Dermot purchased 28% of Horne's voting common stock. If Dermot achieves significant influence with this new investment, how must Dermot account for the change to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It must use the equity method for 2013 but should make no changes in its financial statements for 2012 and 2011.</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34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It should prepare consolidated financial statements for 2013.</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It must restate the financial statements for 2012 and 2011 as if the equity method had been used for those two years.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It should record a prior period adjustment at the beginning of 2013 but should not restate the financial statements for 2012 and 2011.</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16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It must restate the financial statements for 2012 as if the equity method had been used then.</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6.</w:t>
            </w:r>
          </w:p>
        </w:tc>
        <w:tc>
          <w:tcPr>
            <w:tcW w:w="4800" w:type="pct"/>
          </w:tcPr>
          <w:p w:rsidR="00183C3B" w:rsidRDefault="00183C3B">
            <w:pPr>
              <w:keepNext/>
              <w:keepLines/>
            </w:pPr>
            <w:r>
              <w:rPr>
                <w:rFonts w:ascii="Arial Unicode MS" w:eastAsia="Arial Unicode MS" w:hAnsi="Arial Unicode MS" w:cs="Arial Unicode MS"/>
                <w:color w:val="000000"/>
                <w:sz w:val="20"/>
              </w:rPr>
              <w:t>During January 2012, Wells, Inc. acquired 30% of the outstanding common stock of Wilton Co. for $1,400,000. This investment gave Wells the ability to exercise significant influence over Wilton. Wilton's assets on that date were recorded at $6,400,000 with liabilities of $3,000,000. Any excess of cost over book value of Wells' investment was attributed to unrecorded patents having a remaining useful life of ten years.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2012, Wilton reported net income of $600,000. For 2013, Wilton reported net income of $750,000. Dividends of $200,000 were paid in each of these two years. What was the reported balance of Wells' </w:t>
            </w:r>
            <w:r>
              <w:rPr>
                <w:rFonts w:ascii="Arial Unicode MS" w:eastAsia="Arial Unicode MS" w:hAnsi="Arial Unicode MS" w:cs="Arial Unicode MS"/>
                <w:i/>
                <w:color w:val="000000"/>
                <w:sz w:val="20"/>
              </w:rPr>
              <w:t>Investment in Wilson Co.</w:t>
            </w:r>
            <w:r>
              <w:rPr>
                <w:rFonts w:ascii="Arial Unicode MS" w:eastAsia="Arial Unicode MS" w:hAnsi="Arial Unicode MS" w:cs="Arial Unicode MS"/>
                <w:color w:val="000000"/>
                <w:sz w:val="20"/>
              </w:rPr>
              <w:t xml:space="preserve">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$1,609,000.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$1,485,000.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$1,685,000.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$1,647,000.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$1,054,300.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Bangle Company purchased 30% of the voting common stock of Sleat Corp. for $1,000,000. Any excess of cost over book value was assigned to goodwill. During 2013, Sleat paid dividends of $24,000 and reported a net loss of $140,000. What is the balance in the investment account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$950,800.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$958,000.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$836,000.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$990,100.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$956,400.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8.</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Jordan Inc. acquired 30% of Nico Corp. Jordan used the equity method to account for the investment. On January 1, 2014, Jordan sold two-thirds of its investment in Nico. It no longer had the ability to exercise significant influence over the operations of Nico. How should Jordan have accounted for this change?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Jordan should continue to use the equity method to maintain consistency in its financial statements.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Jordan should restate the prior years' financial statements and change the balance in the investment account as if the fair-value method had been used since 2013.</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Jordan has the option of using either the equity method or the fair-value method for 2013 and future years.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Jordan should report the effect of the change from the equity to the fair-value method as a retrospective change in accounting principle.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Jordan should use the fair-value method for 2014 and future years but should not make a retrospective adjustment to the investment account.</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9.</w:t>
            </w:r>
          </w:p>
        </w:tc>
        <w:tc>
          <w:tcPr>
            <w:tcW w:w="4800" w:type="pct"/>
          </w:tcPr>
          <w:p w:rsidR="00183C3B" w:rsidRDefault="00183C3B">
            <w:pPr>
              <w:keepNext/>
              <w:keepLines/>
            </w:pPr>
            <w:r>
              <w:rPr>
                <w:rFonts w:ascii="Arial Unicode MS" w:eastAsia="Arial Unicode MS" w:hAnsi="Arial Unicode MS" w:cs="Arial Unicode MS"/>
                <w:color w:val="000000"/>
                <w:sz w:val="20"/>
              </w:rPr>
              <w:t>Tower Inc. owns 30% of Yale Co. and applies the equity method. During the current year, Tower bought inventory costing $66,000 and then sold it to Yale for $120,000. At year-end, only $24,000 of merchandise was still being held by Yale. What amount of intra-entity inventory profit must be deferred by Tower?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$6,480.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$3,240.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$10,800.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$16,200.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$6,610.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10.</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Watts Co. purchased 40,000 shares (40%) of the common stock of Adams Corp., paying $800,000. There was no goodwill or other cost allocation associated with the investment. Watts has significant influence over Adams. During 2013, Adams reported income of $200,000 and paid dividends of $80,000. On January 2, 2014, Watts sold 5,000 shares for $125,000. What was the balance in the investment account after the shares had been sold?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$848,000.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$742,000.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$723,000.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$761,000.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$925,000.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w:t>
            </w:r>
          </w:p>
        </w:tc>
        <w:tc>
          <w:tcPr>
            <w:tcW w:w="4800" w:type="pct"/>
          </w:tcPr>
          <w:p w:rsidR="00183C3B" w:rsidRDefault="00183C3B">
            <w:pPr>
              <w:keepNext/>
              <w:keepLines/>
            </w:pPr>
            <w:r>
              <w:rPr>
                <w:rFonts w:ascii="Arial Unicode MS" w:eastAsia="Arial Unicode MS" w:hAnsi="Arial Unicode MS" w:cs="Arial Unicode MS"/>
                <w:color w:val="000000"/>
                <w:sz w:val="20"/>
              </w:rPr>
              <w:t>On January 3, 2013, Austin Corp. purchased 25% of the voting common stock of Gainsville Co., paying $2,500,000. Austin decided to use the equity method to account for this investment. At the time of the investment, Gainsville's total stockholders' equity was $8,000,000. Austin gathered the following information about Gainsville's assets and liabilities: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www.eztestonline.com/tomhardej/13932379071170200641.tp4?REQUEST=SHOWmedia&amp;media=image002PRINT.png" o:spid="_x0000_i1025" type="#_x0000_t75" style="width:336.75pt;height:58.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were equal. Any excess of cost over fair value was attributed to goodwill, which has not been impaired.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goodwill associated with the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$300,000.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12.</w:t>
            </w:r>
          </w:p>
        </w:tc>
        <w:tc>
          <w:tcPr>
            <w:tcW w:w="4800" w:type="pct"/>
          </w:tcPr>
          <w:p w:rsidR="00183C3B" w:rsidRDefault="00183C3B">
            <w:pPr>
              <w:keepNext/>
              <w:keepLines/>
            </w:pPr>
            <w:r>
              <w:rPr>
                <w:rFonts w:ascii="Arial Unicode MS" w:eastAsia="Arial Unicode MS" w:hAnsi="Arial Unicode MS" w:cs="Arial Unicode MS"/>
                <w:color w:val="000000"/>
                <w:sz w:val="20"/>
              </w:rPr>
              <w:t>On January 3, 2013, Austin Corp. purchased 25% of the voting common stock of Gainsville Co., paying $2,500,000. Austin decided to use the equity method to account for this investment. At the time of the investment, Gainsville's total stockholders' equity was $8,000,000. Austin gathered the following information about Gainsville's assets and liabilities: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03PRINT.png" o:spid="_x0000_i1026" type="#_x0000_t75" style="width:336.75pt;height:58.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were equal. Any excess of cost over fair value was attributed to goodwill, which has not been impaired.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2013, what is the total amount of excess amortization for Austin's 25% investment in Gainsville?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$70,000.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13.</w:t>
            </w:r>
          </w:p>
        </w:tc>
        <w:tc>
          <w:tcPr>
            <w:tcW w:w="4800" w:type="pct"/>
          </w:tcPr>
          <w:p w:rsidR="00183C3B" w:rsidRDefault="00183C3B">
            <w:pPr>
              <w:keepNext/>
              <w:keepLines/>
            </w:pPr>
            <w:r>
              <w:rPr>
                <w:rFonts w:ascii="Arial Unicode MS" w:eastAsia="Arial Unicode MS" w:hAnsi="Arial Unicode MS" w:cs="Arial Unicode MS"/>
                <w:color w:val="000000"/>
                <w:sz w:val="20"/>
              </w:rPr>
              <w:t>Club Co. appropriately uses the equity method to account for its investment in Chip Corp. As of the end of 2013, Chip's common stock had suffered a significant decline in fair value, which is expected to be recovered over the next several months. How should Club account for the decline in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88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Club should switch to the fair-value method.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40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No accounting because the decline in fair value is temporary.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Club should decrease the balance in the investment account to the current value and recognize a loss on the income statement.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Club should not record its share of Chip's 2013 earnings until the decline in the fair value of the stock has been recovered.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Club should decrease the balance in the investment account to the current value and recognize an unrealized loss on the balance sheet.</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14.</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An </w:t>
            </w:r>
            <w:r>
              <w:rPr>
                <w:rFonts w:ascii="Arial Unicode MS" w:eastAsia="Arial Unicode MS" w:hAnsi="Arial Unicode MS" w:cs="Arial Unicode MS"/>
                <w:i/>
                <w:color w:val="000000"/>
                <w:sz w:val="20"/>
              </w:rPr>
              <w:t>upstream</w:t>
            </w:r>
            <w:r>
              <w:rPr>
                <w:rFonts w:ascii="Arial Unicode MS" w:eastAsia="Arial Unicode MS" w:hAnsi="Arial Unicode MS" w:cs="Arial Unicode MS"/>
                <w:color w:val="000000"/>
                <w:sz w:val="20"/>
              </w:rPr>
              <w:t xml:space="preserve"> sale of inventory is a sale: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44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between subsidiaries owned by a common parent.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37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with the transfer of goods scheduled by contract to occur on a specified future date.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43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in which the goods are physically transported by boat from a subsidiary to its parent.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326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made by the investor to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26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made by the investee to the investor.</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15.</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Atlarge Inc. owns 30% of the outstanding voting common stock of Ticker Co. and has the ability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Amortization associated with the purchase of this investment is $8,000 per year. During 2013, Ticker earned income of $108,000 and paid cash dividends of $36,000. Previously in 2012, Ticker had sold inventory costing $28,800 to Atlarge for $48,000. All but 25% of this merchandise was consumed by Atlarge during 2012. The remainder was used during the first few weeks of 2013. Additional sales were made to Atlarge in 2013</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inventory costing $33,600 was transferred at a price of $60,000. Of this total, 40% was not consumed until 2014.</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would Atlarge have recognized in 2013 from its ownership interest in Ticker?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$19,792.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$27,640.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$22,672.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$24,400.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$21,748.</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16.</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Atlarge Inc. owns 30% of the outstanding voting common stock of Ticker Co. and has the ability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Amortization associated with the purchase of this investment is $8,000 per year. During 2013, Ticker earned income of $108,000 and paid cash dividends of $36,000. Previously in 2012, Ticker had sold inventory costing $28,800 to Atlarge for $48,000. All but 25% of this merchandise was consumed by Atlarge during 2012. The remainder was used during the first few weeks of 2013. Additional sales were made to Atlarge in 2013</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inventory costing $33,600 was transferred at a price of $60,000. Of this total, 40% was not consumed until 2014.</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at the end of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$401,136.</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$413,872.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$418,840.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$412,432.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$410,148.</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17.</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Deuce Inc. acquired 15% of Wiz Co.'s outstanding common stock for $62,400 and categorized the investment as an available-for-sale security. Wiz earned net income of $96,000 in 2013 and paid dividends of $36,000. On January 1, 2014, Deuce bought an additional 10% of Wiz for $54,000. This second purchase gave Deuce the ability to significantly influence the decision making of Wiz. During 2014, Wiz earned $120,000 and paid $48,000 in dividends. As of December 31, 2014, Wiz reported a net book value of $468,000. For both purchases, Deuce concluded that Wiz Co.'s book values approximated fair values and attributed any excess cost to goodwill.</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Deuce's December 31, 2014 balance sheet, what balance was reported for the </w:t>
            </w:r>
            <w:r>
              <w:rPr>
                <w:rFonts w:ascii="Arial Unicode MS" w:eastAsia="Arial Unicode MS" w:hAnsi="Arial Unicode MS" w:cs="Arial Unicode MS"/>
                <w:i/>
                <w:color w:val="000000"/>
                <w:sz w:val="20"/>
              </w:rPr>
              <w:t>Investment in Wiz Co.</w:t>
            </w:r>
            <w:r>
              <w:rPr>
                <w:rFonts w:ascii="Arial Unicode MS" w:eastAsia="Arial Unicode MS" w:hAnsi="Arial Unicode MS" w:cs="Arial Unicode MS"/>
                <w:color w:val="000000"/>
                <w:sz w:val="20"/>
              </w:rPr>
              <w:t xml:space="preserve">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$139,560.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$143,400.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$310,130.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$186,080.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$182,250.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18.</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Deuce Inc. acquired 15% of Wiz Co.'s outstanding common stock for $62,400 and categorized the investment as an available-for-sale security. Wiz earned net income of $96,000 in 2013 and paid dividends of $36,000. On January 1, 2014, Deuce bought an additional 10% of Wiz for $54,000. This second purchase gave Deuce the ability to significantly influence the decision making of Wiz. During 2014, Wiz earned $120,000 and paid $48,000 in dividends. As of December 31, 2014, Wiz reported a net book value of $468,000. For both purchases, Deuce concluded that Wiz Co.'s book values approximated fair values and attributed any excess cost to goodwill.</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should Deuce have reported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$16,420.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$38,340.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$32,840.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19.</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In a situation where the investor exercises significant influence over the investee, which of the following entries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actually posted to the books of the investor?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Debit to the Investment account, and a Credit to the Equity in Investee Income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Debit to Cash (for dividends received from the investee), and a Credit to Dividend Revenue.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Debit to Cash (for dividends received from the investee), and a Credit to the Investment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0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Entries 1 and 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40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Entries 2 and 3.</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Entry 1 only.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Entry 2 only.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Entry 3 only.</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20.</w:t>
            </w:r>
          </w:p>
        </w:tc>
        <w:tc>
          <w:tcPr>
            <w:tcW w:w="4800" w:type="pct"/>
          </w:tcPr>
          <w:p w:rsidR="00183C3B" w:rsidRDefault="00183C3B">
            <w:pPr>
              <w:keepNext/>
              <w:keepLines/>
            </w:pPr>
            <w:r>
              <w:rPr>
                <w:rFonts w:ascii="Arial Unicode MS" w:eastAsia="Arial Unicode MS" w:hAnsi="Arial Unicode MS" w:cs="Arial Unicode MS"/>
                <w:color w:val="000000"/>
                <w:sz w:val="20"/>
              </w:rPr>
              <w:t>All of the following would require use of the equity method for investments except: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89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material intra-entity transactions.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82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investor participation in the policy-making process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94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valuation at fair value.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6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technological dependency.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0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significant control.</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21.</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All of the following statements regarding the investment account using the equity method are true </w:t>
            </w:r>
            <w:r>
              <w:rPr>
                <w:rFonts w:ascii="Arial Unicode MS" w:eastAsia="Arial Unicode MS" w:hAnsi="Arial Unicode MS" w:cs="Arial Unicode MS"/>
                <w:i/>
                <w:color w:val="000000"/>
                <w:sz w:val="20"/>
              </w:rPr>
              <w:t>except</w: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11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The investment is recorded at cost.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93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Dividends received are reported as revenue.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1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Net income of investee increases the investment account.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452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Dividends received reduce the investment account.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00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Amortization of fair value over cost reduces the investment account.</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22.</w:t>
            </w:r>
          </w:p>
        </w:tc>
        <w:tc>
          <w:tcPr>
            <w:tcW w:w="4800" w:type="pct"/>
          </w:tcPr>
          <w:p w:rsidR="00183C3B" w:rsidRDefault="00183C3B">
            <w:pPr>
              <w:keepNext/>
              <w:keepLines/>
            </w:pPr>
            <w:r>
              <w:rPr>
                <w:rFonts w:ascii="Arial Unicode MS" w:eastAsia="Arial Unicode MS" w:hAnsi="Arial Unicode MS" w:cs="Arial Unicode MS"/>
                <w:color w:val="000000"/>
                <w:sz w:val="20"/>
              </w:rPr>
              <w:t>A company has been using the fair-value method to account for its investment. The company now has the ability to significantly control the investee and the equity method has been deemed appropriate.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2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 cumulative effect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4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A prospective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A retrospective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58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The investor will not receive future dividends from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Future dividends will continue to be recorded as revenue.</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23.</w:t>
            </w:r>
          </w:p>
        </w:tc>
        <w:tc>
          <w:tcPr>
            <w:tcW w:w="4800" w:type="pct"/>
          </w:tcPr>
          <w:p w:rsidR="00183C3B" w:rsidRDefault="00183C3B">
            <w:pPr>
              <w:keepNext/>
              <w:keepLines/>
            </w:pPr>
            <w:r>
              <w:rPr>
                <w:rFonts w:ascii="Arial Unicode MS" w:eastAsia="Arial Unicode MS" w:hAnsi="Arial Unicode MS" w:cs="Arial Unicode MS"/>
                <w:color w:val="000000"/>
                <w:sz w:val="20"/>
              </w:rPr>
              <w:t>A company has been using the equity method to account for its investment. The company sells shares and does not continue to have significant control.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52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 cumulative effect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04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A prospective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1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A retrospective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58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The investor will not receive future dividends from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68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Future dividends will continue to reduce the investment account.</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24.</w:t>
            </w:r>
          </w:p>
        </w:tc>
        <w:tc>
          <w:tcPr>
            <w:tcW w:w="4800" w:type="pct"/>
          </w:tcPr>
          <w:p w:rsidR="00183C3B" w:rsidRDefault="00183C3B">
            <w:pPr>
              <w:keepNext/>
              <w:keepLines/>
            </w:pPr>
            <w:r>
              <w:rPr>
                <w:rFonts w:ascii="Arial Unicode MS" w:eastAsia="Arial Unicode MS" w:hAnsi="Arial Unicode MS" w:cs="Arial Unicode MS"/>
                <w:color w:val="000000"/>
                <w:sz w:val="20"/>
              </w:rPr>
              <w:t>An investee company incurs an extraordinary loss during the period. The investor appropriately applies the equity method.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Under the equity method, the investor only recognizes its share of investee's income from continuing operations.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72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The extraordinary loss would reduce the value of the investment.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79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The extraordinary loss should increase equity in investee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The extraordinary loss would not appear on the income statement but would be a component of comprehensive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2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The loss would be ignored but shown in the investor's notes to the financial statements.</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25.</w:t>
            </w:r>
          </w:p>
        </w:tc>
        <w:tc>
          <w:tcPr>
            <w:tcW w:w="4800" w:type="pct"/>
          </w:tcPr>
          <w:p w:rsidR="00183C3B" w:rsidRDefault="00183C3B">
            <w:pPr>
              <w:keepNext/>
              <w:keepLines/>
            </w:pPr>
            <w:r>
              <w:rPr>
                <w:rFonts w:ascii="Arial Unicode MS" w:eastAsia="Arial Unicode MS" w:hAnsi="Arial Unicode MS" w:cs="Arial Unicode MS"/>
                <w:color w:val="000000"/>
                <w:sz w:val="20"/>
              </w:rPr>
              <w:t>How should a permanent loss in value of an investment using the equity method be treated?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68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The equity in investee income is reduced.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33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A loss is reported the same as a loss in value of other long-term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40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The investor's stockholders' equity is reduced.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51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No adjustment is necessary.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59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An extraordinary loss would be reported.</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26.</w:t>
            </w:r>
          </w:p>
        </w:tc>
        <w:tc>
          <w:tcPr>
            <w:tcW w:w="4800" w:type="pct"/>
          </w:tcPr>
          <w:p w:rsidR="00183C3B" w:rsidRDefault="00183C3B">
            <w:pPr>
              <w:keepNext/>
              <w:keepLines/>
            </w:pPr>
            <w:r>
              <w:rPr>
                <w:rFonts w:ascii="Arial Unicode MS" w:eastAsia="Arial Unicode MS" w:hAnsi="Arial Unicode MS" w:cs="Arial Unicode MS"/>
                <w:color w:val="000000"/>
                <w:sz w:val="20"/>
              </w:rPr>
              <w:t>Under the equity method, when the company's share of cumulative losses equals its investment and the company has no obligation or intention to fund such additional losses,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21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change to the fair-value method to account for its investment.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99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suspend applying the equity method until the investee reports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suspend applying the equity method and not record any equity in income of investee until its share of future profits is sufficient to recover losses that have not previously been recorded.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29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The cumulative losses should be reported as a prior period adjustment.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5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report these losses as extraordinary items.</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27.</w:t>
            </w:r>
          </w:p>
        </w:tc>
        <w:tc>
          <w:tcPr>
            <w:tcW w:w="4800" w:type="pct"/>
          </w:tcPr>
          <w:p w:rsidR="00183C3B" w:rsidRDefault="00183C3B">
            <w:pPr>
              <w:keepNext/>
              <w:keepLines/>
            </w:pPr>
            <w:r>
              <w:rPr>
                <w:rFonts w:ascii="Arial Unicode MS" w:eastAsia="Arial Unicode MS" w:hAnsi="Arial Unicode MS" w:cs="Arial Unicode MS"/>
                <w:color w:val="000000"/>
                <w:sz w:val="20"/>
              </w:rPr>
              <w:t>When an investor sells shares of its investee company,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99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 realized gain or loss is reported as the difference between selling price and original cost.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2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An unrealized gain or loss is reported as the difference between selling price and original cost.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17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A realized gain or loss is reported as the difference between selling price and carrying value.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An unrealized gain or loss is reported as the difference between selling price and carrying value.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52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Any gain or loss is reported as part as comprehensive income.</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28.</w:t>
            </w:r>
          </w:p>
        </w:tc>
        <w:tc>
          <w:tcPr>
            <w:tcW w:w="4800" w:type="pct"/>
          </w:tcPr>
          <w:p w:rsidR="00183C3B" w:rsidRDefault="00183C3B">
            <w:pPr>
              <w:keepNext/>
              <w:keepLines/>
            </w:pPr>
            <w:r>
              <w:rPr>
                <w:rFonts w:ascii="Arial Unicode MS" w:eastAsia="Arial Unicode MS" w:hAnsi="Arial Unicode MS" w:cs="Arial Unicode MS"/>
                <w:color w:val="000000"/>
                <w:sz w:val="20"/>
              </w:rPr>
              <w:t>When applying the equity method, how is the excess of cost over book value accounted for?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the difference between fair value and book value multiplied by the percent ownership of current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9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the difference between fair value and book value multiplied by the percent ownership of total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38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the difference between fair value and book value multiplied by the percent ownership of net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313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goodwill.</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00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The excess is ignored.</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29.</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After allocating cost in excess of book value, which asset or liability would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be amortized over a useful life?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71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Cost of goods sold.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59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Property, plant, &amp; equipment.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3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Patents.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Goodwill.</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3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Bonds payable.</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30.</w:t>
            </w:r>
          </w:p>
        </w:tc>
        <w:tc>
          <w:tcPr>
            <w:tcW w:w="4800" w:type="pct"/>
          </w:tcPr>
          <w:p w:rsidR="00183C3B" w:rsidRDefault="00183C3B">
            <w:pPr>
              <w:keepNext/>
              <w:keepLines/>
            </w:pPr>
            <w:r>
              <w:rPr>
                <w:rFonts w:ascii="Arial Unicode MS" w:eastAsia="Arial Unicode MS" w:hAnsi="Arial Unicode MS" w:cs="Arial Unicode MS"/>
                <w:color w:val="000000"/>
                <w:sz w:val="20"/>
              </w:rPr>
              <w:t>Which statement is true concerning unrealized profits in intra-entity inventory transfers when an investor uses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21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The investee must defer upstream ending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48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The investee must defer upstream beginning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42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The investor must defer downstream ending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69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The investor must defer downstream beginning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43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The investor must defer upstream beginning inventory profits.</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31.</w:t>
            </w:r>
          </w:p>
        </w:tc>
        <w:tc>
          <w:tcPr>
            <w:tcW w:w="4800" w:type="pct"/>
          </w:tcPr>
          <w:p w:rsidR="00183C3B" w:rsidRDefault="00183C3B">
            <w:pPr>
              <w:keepNext/>
              <w:keepLines/>
            </w:pPr>
            <w:r>
              <w:rPr>
                <w:rFonts w:ascii="Arial Unicode MS" w:eastAsia="Arial Unicode MS" w:hAnsi="Arial Unicode MS" w:cs="Arial Unicode MS"/>
                <w:color w:val="000000"/>
                <w:sz w:val="20"/>
              </w:rPr>
              <w:t>Which statement is true concerning unrealized profits in intra-entity inventory transfers when an investor uses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0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The investor and investee make reciprocal entries to defer and realize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52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The same adjustments are made for upstream and downstream transfers.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39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Different adjustments are made for upstream and downstream transfers.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No adjustments are necessary.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87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Adjustments will be made only when profits are known upon sale to outsiders.</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32.</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allocated to goodwill at January 1,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33.</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$13,500.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34.</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2013,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$21,000.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$13,500.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35.</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in Sacco account at December 31,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$112,000.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$106,000.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$107,500.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$140,000.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36.</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in Sacco account at December 31, 2013,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$119,500.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$125,500.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$116,500.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$118,000.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37.</w:t>
            </w:r>
          </w:p>
        </w:tc>
        <w:tc>
          <w:tcPr>
            <w:tcW w:w="480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reported by Dodge for 2013 with regard to the Gates investment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$150,000.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38.</w:t>
            </w:r>
          </w:p>
        </w:tc>
        <w:tc>
          <w:tcPr>
            <w:tcW w:w="480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reported by Dodge for 2014 with regard to the Gates investment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39.</w:t>
            </w:r>
          </w:p>
        </w:tc>
        <w:tc>
          <w:tcPr>
            <w:tcW w:w="480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adjustment would be made to change from the fair-value method to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41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 debit to additional paid-in capital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422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A credit to additional paid-in capital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35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A debit to retained earnings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362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A credit to retained earnings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85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A credit to a gain on investment.</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40.</w:t>
            </w:r>
          </w:p>
        </w:tc>
        <w:tc>
          <w:tcPr>
            <w:tcW w:w="480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account at December 31, 2014,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$370,000.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$355,000.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$305,000.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$105,000.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41.</w:t>
            </w:r>
          </w:p>
        </w:tc>
        <w:tc>
          <w:tcPr>
            <w:tcW w:w="4800" w:type="pct"/>
          </w:tcPr>
          <w:p w:rsidR="00183C3B" w:rsidRDefault="00183C3B">
            <w:pPr>
              <w:keepNext/>
              <w:keepLines/>
            </w:pPr>
            <w:r>
              <w:rPr>
                <w:rFonts w:ascii="Arial Unicode MS" w:eastAsia="Arial Unicode MS" w:hAnsi="Arial Unicode MS" w:cs="Arial Unicode MS"/>
                <w:color w:val="000000"/>
                <w:sz w:val="20"/>
              </w:rPr>
              <w:t>Clancy Incorporated, sold $210,000 of its inventory to Reid Company during 2013 for $350,000. Reid sold $224,000 of this merchandise in 2013 with the remainder to be disposed of during 2014. Assume Clancy owns 30% of Reid and applies the equity method.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journal entry will be recorded at the end of 2013 to defer the unrealized intra-entity profits?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05PRINT.png" o:spid="_x0000_i1027" type="#_x0000_t75" style="width:370.5pt;height:99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Entry A.</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Entry B.</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Entry C.</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Entry 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No entry is necessary.</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42.</w:t>
            </w:r>
          </w:p>
        </w:tc>
        <w:tc>
          <w:tcPr>
            <w:tcW w:w="4800" w:type="pct"/>
          </w:tcPr>
          <w:p w:rsidR="00183C3B" w:rsidRDefault="00183C3B">
            <w:pPr>
              <w:keepNext/>
              <w:keepLines/>
            </w:pPr>
            <w:r>
              <w:rPr>
                <w:rFonts w:ascii="Arial Unicode MS" w:eastAsia="Arial Unicode MS" w:hAnsi="Arial Unicode MS" w:cs="Arial Unicode MS"/>
                <w:color w:val="000000"/>
                <w:sz w:val="20"/>
              </w:rPr>
              <w:t>Clancy Incorporated, sold $210,000 of its inventory to Reid Company during 2013 for $350,000. Reid sold $224,000 of this merchandise in 2013 with the remainder to be disposed of during 2014. Assume Clancy owns 30% of Reid and applies the equity method.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journal entry will be recorded in 2014 to realize the intra-entity profit that was deferred in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07PRINT.png" o:spid="_x0000_i1028" type="#_x0000_t75" style="width:370.5pt;height:96.7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Entry A.</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Entry B.</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Entry C.</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Entry 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9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No entry is necessary.</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43.</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09PRINT.png" o:spid="_x0000_i1029" type="#_x0000_t75" style="width:185.25pt;height:51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$172,500.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$157,500.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$170,000.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44.</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10PRINT.png" o:spid="_x0000_i1030" type="#_x0000_t75" style="width:185.25pt;height:51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Mehan report from Cook during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45.</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31" type="#_x0000_t75" style="width:185.25pt;height:51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Mehan report from Cook during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$110,000.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$67,500.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$87,500.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$78,750.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46.</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32" type="#_x0000_t75" style="width:185.25pt;height:51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$517,500.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$537,500.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$520,000.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$540,000.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$211,250.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47.</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33" type="#_x0000_t75" style="width:185.25pt;height:51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April 1, 2014 just before the sale of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$468,281.</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$468,750.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$558,375.</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$616,000.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$624,375.</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48.</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11PRINT.png" o:spid="_x0000_i1034" type="#_x0000_t75" style="width:185.25pt;height:51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of Cook's net income did Mehan report for the year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$61,750.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$81,250.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$72,500.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$59,250.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49.</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$320,000.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50.</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$320,000.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51.</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$880,000.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$2,480,000.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$2,600,000.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$2,900,000.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52.</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$2,480,000.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$2,600,000.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$2,680,000.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53.</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Anderson Company purchased 40% of the voting common stock of Barney Company for $2,000,000, which approximated book value. During 2013, Barney paid dividends of $30,000 and reported a net loss of $70,000.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$1,900,000.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$1,960,000.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$2,016,000.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$2,028,000.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54.</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Anderson Company purchased 40% of the voting common stock of Barney Company for $2,000,000, which approximated book value. During 2013, Barney paid dividends of $30,000 and reported a net loss of $70,000.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equity income would Anderson recognize in 2013 from its ownership interest in Barney?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4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$12,000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$12,000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$16,000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4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$28,000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$28,000 loss.</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55.</w:t>
            </w:r>
          </w:p>
        </w:tc>
        <w:tc>
          <w:tcPr>
            <w:tcW w:w="4800" w:type="pct"/>
          </w:tcPr>
          <w:p w:rsidR="00183C3B" w:rsidRDefault="00183C3B">
            <w:pPr>
              <w:keepNext/>
              <w:keepLines/>
            </w:pPr>
            <w:r>
              <w:rPr>
                <w:rFonts w:ascii="Arial Unicode MS" w:eastAsia="Arial Unicode MS" w:hAnsi="Arial Unicode MS" w:cs="Arial Unicode MS"/>
                <w:color w:val="000000"/>
                <w:sz w:val="20"/>
              </w:rPr>
              <w:t>Luffman Inc. owns 30% of Bruce Inc. and appropriately applies the equity method. During the current year, Bruce bought inventory costing $52,000 and then sold it to Luffman for $80,000. At year-end, all of the merchandise had been sold by Luffman to other customers. What amount of unrealized intercompany profit must be deferred by Luffman?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$8,400.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$52,000.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$80,000.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56.</w:t>
            </w:r>
          </w:p>
        </w:tc>
        <w:tc>
          <w:tcPr>
            <w:tcW w:w="480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before the shares were sold?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$1,560,000.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$1,600,000.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$1,700,000.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$1,860,000.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57.</w:t>
            </w:r>
          </w:p>
        </w:tc>
        <w:tc>
          <w:tcPr>
            <w:tcW w:w="480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gain/loss on the sale of the 15,000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21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$10,000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$12,000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$15,000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21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$20,000 gain.</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58.</w:t>
            </w:r>
          </w:p>
        </w:tc>
        <w:tc>
          <w:tcPr>
            <w:tcW w:w="480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after the sale of the 15,000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$750,000.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$760,000.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$780,000.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$790,000.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$800,000.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59.</w:t>
            </w:r>
          </w:p>
        </w:tc>
        <w:tc>
          <w:tcPr>
            <w:tcW w:w="480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15,000 shares?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13PRINT.png" o:spid="_x0000_i1035" type="#_x0000_t75" style="width:370.5pt;height:171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B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C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D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1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E Above.</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60.</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before the shares were sold?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$520,000.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$544,000.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$560,000.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$604,000.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$620,000.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61.</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gain/loss on the sale of the 10,000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21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$20,000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21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$10,000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10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$10,000 loss.</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62.</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after the sale of the 10,000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$390,000.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$453,000.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$454,000.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$465,000.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63.</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10,000 shares?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15PRINT.png" o:spid="_x0000_i1036" type="#_x0000_t75" style="width:370.5pt;height:17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B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C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D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E Above</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64.</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 the time of the investment, Emery's total stockholders' equity was $5,000,000. Bailey gathered the following information about Emery's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17PRINT.png" o:spid="_x0000_i1037" type="#_x0000_t75" style="width:356.25pt;height:52.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over book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$3,000,000.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65.</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 the time of the investment, Emery's total stockholders' equity was $5,000,000. Bailey gathered the following information about Emery's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18PRINT.png" o:spid="_x0000_i1038" type="#_x0000_t75" style="width:356.25pt;height:52.5pt;visibility:visible">
                  <v:imagedata r:id="rId1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 with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66.</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 the time of the investment, Emery's total stockholders' equity was $5,000,000. Bailey gathered the following information about Emery's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39" type="#_x0000_t75" style="width:356.25pt;height:52.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excess amortization expense for Bailey's investment in Emery for the first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$84,000.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67.</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20PRINT.png" o:spid="_x0000_i1040" type="#_x0000_t75" style="width:354.75pt;height:50.25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over book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1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$1,100,000.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68.</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21PRINT.png" o:spid="_x0000_i1041" type="#_x0000_t75" style="width:354.75pt;height:50.25pt;visibility:visible">
                  <v:imagedata r:id="rId1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 with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23"/>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$650,000.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69.</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42" type="#_x0000_t75" style="width:354.75pt;height:50.25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excess amortization expense for Jackie Corp's investment in Rob Co. for year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$40,000.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$55,000.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$60,000.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70.</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43" type="#_x0000_t75" style="width:354.75pt;height:50.25pt;visibility:visible">
                  <v:imagedata r:id="rId1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balance in Jackie Corp's </w:t>
            </w:r>
            <w:r>
              <w:rPr>
                <w:rFonts w:ascii="Arial Unicode MS" w:eastAsia="Arial Unicode MS" w:hAnsi="Arial Unicode MS" w:cs="Arial Unicode MS"/>
                <w:i/>
                <w:color w:val="000000"/>
                <w:sz w:val="20"/>
              </w:rPr>
              <w:t>Investment in Rob Co.</w:t>
            </w:r>
            <w:r>
              <w:rPr>
                <w:rFonts w:ascii="Arial Unicode MS" w:eastAsia="Arial Unicode MS" w:hAnsi="Arial Unicode MS" w:cs="Arial Unicode MS"/>
                <w:color w:val="000000"/>
                <w:sz w:val="20"/>
              </w:rPr>
              <w:t xml:space="preserve">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$2,005,000.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$2,060,000.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$2,090,000.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$2,200,000.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71.</w:t>
            </w:r>
          </w:p>
        </w:tc>
        <w:tc>
          <w:tcPr>
            <w:tcW w:w="480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23PRINT.png" o:spid="_x0000_i1044" type="#_x0000_t75" style="width:317.25pt;height:51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$20,000.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72.</w:t>
            </w:r>
          </w:p>
        </w:tc>
        <w:tc>
          <w:tcPr>
            <w:tcW w:w="480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24PRINT.png" o:spid="_x0000_i1045" type="#_x0000_t75" style="width:317.25pt;height:51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$40,000.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73.</w:t>
            </w:r>
          </w:p>
        </w:tc>
        <w:tc>
          <w:tcPr>
            <w:tcW w:w="480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46" type="#_x0000_t75" style="width:317.25pt;height:51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Howell Income that should be reported by Acker in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$38,400.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$40,000.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74.</w:t>
            </w:r>
          </w:p>
        </w:tc>
        <w:tc>
          <w:tcPr>
            <w:tcW w:w="480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47" type="#_x0000_t75" style="width:317.25pt;height:51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Acker's Investment in Howell account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$576,000.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$598,400.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$614,400.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$606,000.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$616,000.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75.</w:t>
            </w:r>
          </w:p>
        </w:tc>
        <w:tc>
          <w:tcPr>
            <w:tcW w:w="480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48" type="#_x0000_t75" style="width:317.25pt;height:51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Howell Income that should be reported by Acker in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$32,000.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$41,600.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$48,000.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$49,600.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$50,600.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76.</w:t>
            </w:r>
          </w:p>
        </w:tc>
        <w:tc>
          <w:tcPr>
            <w:tcW w:w="480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49" type="#_x0000_t75" style="width:317.25pt;height:51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Acker's Investment in Howell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$624,000.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$636,000.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$646,000.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$656,000.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$666,000.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77.</w:t>
            </w:r>
          </w:p>
        </w:tc>
        <w:tc>
          <w:tcPr>
            <w:tcW w:w="480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26PRINT.png" o:spid="_x0000_i1050" type="#_x0000_t75" style="width:322.5pt;height:52.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0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$900.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$4,500.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78.</w:t>
            </w:r>
          </w:p>
        </w:tc>
        <w:tc>
          <w:tcPr>
            <w:tcW w:w="480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27PRINT.png" o:spid="_x0000_i1051" type="#_x0000_t75" style="width:322.5pt;height:52.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inventory profit to be deferred on December 31,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6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$8,000.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79.</w:t>
            </w:r>
          </w:p>
        </w:tc>
        <w:tc>
          <w:tcPr>
            <w:tcW w:w="480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2" type="#_x0000_t75" style="width:322.5pt;height:52.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$17,100.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$18,000.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$25,500.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$29,100.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$30,900.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80.</w:t>
            </w:r>
          </w:p>
        </w:tc>
        <w:tc>
          <w:tcPr>
            <w:tcW w:w="480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3" type="#_x0000_t75" style="width:322.5pt;height:52.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$463,500.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$467,100.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$468,000.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$468,900.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$480,000.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81.</w:t>
            </w:r>
          </w:p>
        </w:tc>
        <w:tc>
          <w:tcPr>
            <w:tcW w:w="480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4" type="#_x0000_t75" style="width:322.5pt;height:52.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$34,200.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$34,800.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$34,500.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7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$37,800.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82.</w:t>
            </w:r>
          </w:p>
        </w:tc>
        <w:tc>
          <w:tcPr>
            <w:tcW w:w="480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5" type="#_x0000_t75" style="width:322.5pt;height:52.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account at December 31,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$488,700.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$489,600.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$492,000.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$494,400.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$514,500.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83.</w:t>
            </w:r>
          </w:p>
        </w:tc>
        <w:tc>
          <w:tcPr>
            <w:tcW w:w="4800" w:type="pct"/>
          </w:tcPr>
          <w:p w:rsidR="00183C3B" w:rsidRDefault="00183C3B">
            <w:pPr>
              <w:keepNext/>
              <w:keepLines/>
            </w:pPr>
            <w:r>
              <w:rPr>
                <w:rFonts w:ascii="Arial Unicode MS" w:eastAsia="Arial Unicode MS" w:hAnsi="Arial Unicode MS" w:cs="Arial Unicode MS"/>
                <w:color w:val="000000"/>
                <w:sz w:val="20"/>
              </w:rPr>
              <w:t>Which of the following results in a decrease in the investment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2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42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Net income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37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Net income of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5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current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80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Purchase of additional common stock by the investor during the current year.</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84.</w:t>
            </w:r>
          </w:p>
        </w:tc>
        <w:tc>
          <w:tcPr>
            <w:tcW w:w="4800" w:type="pct"/>
          </w:tcPr>
          <w:p w:rsidR="00183C3B" w:rsidRDefault="00183C3B">
            <w:pPr>
              <w:keepNext/>
              <w:keepLines/>
            </w:pPr>
            <w:r>
              <w:rPr>
                <w:rFonts w:ascii="Arial Unicode MS" w:eastAsia="Arial Unicode MS" w:hAnsi="Arial Unicode MS" w:cs="Arial Unicode MS"/>
                <w:color w:val="000000"/>
                <w:sz w:val="20"/>
              </w:rPr>
              <w:t>Which of the following results in an increase in the investment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593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prior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615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current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2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76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515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Sale of a portion of the investment during the current year.</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85.</w:t>
            </w:r>
          </w:p>
        </w:tc>
        <w:tc>
          <w:tcPr>
            <w:tcW w:w="4800" w:type="pct"/>
          </w:tcPr>
          <w:p w:rsidR="00183C3B" w:rsidRDefault="00183C3B">
            <w:pPr>
              <w:keepNext/>
              <w:keepLines/>
            </w:pPr>
            <w:r>
              <w:rPr>
                <w:rFonts w:ascii="Arial Unicode MS" w:eastAsia="Arial Unicode MS" w:hAnsi="Arial Unicode MS" w:cs="Arial Unicode MS"/>
                <w:color w:val="000000"/>
                <w:sz w:val="20"/>
              </w:rPr>
              <w:t>Which of the following results in a decrease in the Equity in Investee Income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272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424"/>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Net income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6159"/>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current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93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prior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036"/>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Extraordinary gain of the investee.</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86.</w:t>
            </w:r>
          </w:p>
        </w:tc>
        <w:tc>
          <w:tcPr>
            <w:tcW w:w="4800" w:type="pct"/>
          </w:tcPr>
          <w:p w:rsidR="00183C3B" w:rsidRDefault="00183C3B">
            <w:pPr>
              <w:keepNext/>
              <w:keepLines/>
            </w:pPr>
            <w:r>
              <w:rPr>
                <w:rFonts w:ascii="Arial Unicode MS" w:eastAsia="Arial Unicode MS" w:hAnsi="Arial Unicode MS" w:cs="Arial Unicode MS"/>
                <w:color w:val="000000"/>
                <w:sz w:val="20"/>
              </w:rPr>
              <w:t>Which of the following results in an increase in the Equity in Investee Income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614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Amortizations of purchase price over book value on date of purchase.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328"/>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Amortizations, since date of purchase, of purchase price over book value on date of purchase.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299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Extraordinary gain of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593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prior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89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Sale of a portion of the investment at a loss.</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87.</w:t>
            </w:r>
          </w:p>
        </w:tc>
        <w:tc>
          <w:tcPr>
            <w:tcW w:w="4800" w:type="pct"/>
          </w:tcPr>
          <w:p w:rsidR="00183C3B" w:rsidRDefault="00183C3B">
            <w:pPr>
              <w:keepNext/>
              <w:keepLines/>
            </w:pPr>
            <w:r>
              <w:rPr>
                <w:rFonts w:ascii="Arial Unicode MS" w:eastAsia="Arial Unicode MS" w:hAnsi="Arial Unicode MS" w:cs="Arial Unicode MS"/>
                <w:color w:val="000000"/>
                <w:sz w:val="20"/>
              </w:rPr>
              <w:t>Renfroe, Inc. acquires 10% of Stanley Corporation on January 1, 2012, for $90,000 when the book value of Stanley was $1,000,000. During 2012, Stanley reported net income of $215,000 and paid dividends of $50,000. On January 1, 2013, Renfroe purchased an additional 30% of Stanley for $325,000. Any excess of cost over book value is attributable to goodwill with an indefinite life. During 2013, Renfroe reported net income of $320,000 and paid dividends of $50,000.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is the adjustment to the Investment in Stanley Corporation for the change from the fair-value method to the equity method on January 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68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A debit of $16,500.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68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A debit of $21,500.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68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A debit of $90,000.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79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A debit of $165,000.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20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There is no adjustment.</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88.</w:t>
            </w:r>
          </w:p>
        </w:tc>
        <w:tc>
          <w:tcPr>
            <w:tcW w:w="4800" w:type="pct"/>
          </w:tcPr>
          <w:p w:rsidR="00183C3B" w:rsidRDefault="00183C3B">
            <w:pPr>
              <w:keepNext/>
              <w:keepLines/>
            </w:pPr>
            <w:r>
              <w:rPr>
                <w:rFonts w:ascii="Arial Unicode MS" w:eastAsia="Arial Unicode MS" w:hAnsi="Arial Unicode MS" w:cs="Arial Unicode MS"/>
                <w:color w:val="000000"/>
                <w:sz w:val="20"/>
              </w:rPr>
              <w:t>Renfroe, Inc. acquires 10% of Stanley Corporation on January 1, 2012, for $90,000 when the book value of Stanley was $1,000,000. During 2012, Stanley reported net income of $215,000 and paid dividends of $50,000. On January 1, 2013, Renfroe purchased an additional 30% of Stanley for $325,000. Any excess of cost over book value is attributable to goodwill with an indefinite life. During 2013, Renfroe reported net income of $320,000 and paid dividends of $50,000.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in Stanley Corporation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$415,000.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$512,500.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$523,000.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$539,500.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89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$544,500.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89.</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2012, Trycker, Inc. acquired 40% of the outstanding common stock of Inkblot Co. for $2,400,000. This investment gave Trycker the ability to exercise significant influence over Inkblot. Inkblot's assets on that date were recorded at $8,000,000 with liabilities of $2,000,000.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Inkblot reported net income of $500,000 and paid dividends of $300,000. The fair value of Inkblot at December 31, 2012 is $7,000,000. Trycker elects the fair value option for its investment in Inkblot.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are dividends received from Inkblot reflected in Trycker's accounting records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3781"/>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Reduce investment in Inkblot by $280,000.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8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Increase Investment in Inkblot by $280,000.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3792"/>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Reduce Investment in Inkblot by $120,000.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3870"/>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Increase Investment in Inkblot by $120,000.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3525"/>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Increase Dividend Income by $120,000.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90.</w:t>
            </w:r>
          </w:p>
        </w:tc>
        <w:tc>
          <w:tcPr>
            <w:tcW w:w="4800" w:type="pct"/>
          </w:tcPr>
          <w:p w:rsidR="00183C3B" w:rsidRDefault="00183C3B">
            <w:pPr>
              <w:keepNext/>
              <w:keepLines/>
            </w:pPr>
            <w:r>
              <w:rPr>
                <w:rFonts w:ascii="Arial Unicode MS" w:eastAsia="Arial Unicode MS" w:hAnsi="Arial Unicode MS" w:cs="Arial Unicode MS"/>
                <w:color w:val="000000"/>
                <w:sz w:val="20"/>
              </w:rPr>
              <w:t>On January 4, 2012, Trycker, Inc. acquired 40% of the outstanding common stock of Inkblot Co. for $2,400,000. This investment gave Trycker the ability to exercise significant influence over Inkblot. Inkblot's assets on that date were recorded at $8,000,000 with liabilities of $2,000,000.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Inkblot reported net income of $500,000 and paid dividends of $300,000. The fair value of Inkblot at December 31, 2012 is $7,000,000. Trycker elects the fair value option for its investment in Inkblot.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At what amount will Inkblot be reflected in Trycker's December 31, 2012 balance sheet?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A. </w:t>
                  </w:r>
                </w:p>
              </w:tc>
              <w:tc>
                <w:tcPr>
                  <w:tcW w:w="0" w:type="auto"/>
                </w:tcPr>
                <w:p w:rsidR="00183C3B" w:rsidRDefault="00183C3B">
                  <w:pPr>
                    <w:keepNext/>
                    <w:keepLines/>
                  </w:pPr>
                  <w:r>
                    <w:rPr>
                      <w:rFonts w:ascii="Arial Unicode MS" w:eastAsia="Arial Unicode MS" w:hAnsi="Arial Unicode MS" w:cs="Arial Unicode MS"/>
                      <w:color w:val="000000"/>
                      <w:sz w:val="20"/>
                    </w:rPr>
                    <w:t>$2,400,000.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B. </w:t>
                  </w:r>
                </w:p>
              </w:tc>
              <w:tc>
                <w:tcPr>
                  <w:tcW w:w="0" w:type="auto"/>
                </w:tcPr>
                <w:p w:rsidR="00183C3B" w:rsidRDefault="00183C3B">
                  <w:pPr>
                    <w:keepNext/>
                    <w:keepLines/>
                  </w:pPr>
                  <w:r>
                    <w:rPr>
                      <w:rFonts w:ascii="Arial Unicode MS" w:eastAsia="Arial Unicode MS" w:hAnsi="Arial Unicode MS" w:cs="Arial Unicode MS"/>
                      <w:color w:val="000000"/>
                      <w:sz w:val="20"/>
                    </w:rPr>
                    <w:t>$2,280,000.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C. </w:t>
                  </w:r>
                </w:p>
              </w:tc>
              <w:tc>
                <w:tcPr>
                  <w:tcW w:w="0" w:type="auto"/>
                </w:tcPr>
                <w:p w:rsidR="00183C3B" w:rsidRDefault="00183C3B">
                  <w:pPr>
                    <w:keepNext/>
                    <w:keepLines/>
                  </w:pPr>
                  <w:r>
                    <w:rPr>
                      <w:rFonts w:ascii="Arial Unicode MS" w:eastAsia="Arial Unicode MS" w:hAnsi="Arial Unicode MS" w:cs="Arial Unicode MS"/>
                      <w:color w:val="000000"/>
                      <w:sz w:val="20"/>
                    </w:rPr>
                    <w:t>$2,480,000.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56"/>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D. </w:t>
                  </w:r>
                </w:p>
              </w:tc>
              <w:tc>
                <w:tcPr>
                  <w:tcW w:w="0" w:type="auto"/>
                </w:tcPr>
                <w:p w:rsidR="00183C3B" w:rsidRDefault="00183C3B">
                  <w:pPr>
                    <w:keepNext/>
                    <w:keepLines/>
                  </w:pPr>
                  <w:r>
                    <w:rPr>
                      <w:rFonts w:ascii="Arial Unicode MS" w:eastAsia="Arial Unicode MS" w:hAnsi="Arial Unicode MS" w:cs="Arial Unicode MS"/>
                      <w:color w:val="000000"/>
                      <w:sz w:val="20"/>
                    </w:rPr>
                    <w:t>$2,800,000.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245"/>
              <w:gridCol w:w="1057"/>
            </w:tblGrid>
            <w:tr w:rsidR="00183C3B">
              <w:tc>
                <w:tcPr>
                  <w:tcW w:w="0" w:type="auto"/>
                </w:tcPr>
                <w:p w:rsidR="00183C3B" w:rsidRDefault="00183C3B">
                  <w:pPr>
                    <w:keepNext/>
                    <w:keepLines/>
                  </w:pPr>
                  <w:r>
                    <w:rPr>
                      <w:rFonts w:ascii="Arial Unicode MS" w:eastAsia="Arial Unicode MS" w:hAnsi="Arial Unicode MS" w:cs="Arial Unicode MS"/>
                      <w:color w:val="000000"/>
                      <w:sz w:val="20"/>
                    </w:rPr>
                    <w:t>E. </w:t>
                  </w:r>
                </w:p>
              </w:tc>
              <w:tc>
                <w:tcPr>
                  <w:tcW w:w="0" w:type="auto"/>
                </w:tcPr>
                <w:p w:rsidR="00183C3B" w:rsidRDefault="00183C3B">
                  <w:pPr>
                    <w:keepNext/>
                    <w:keepLines/>
                  </w:pPr>
                  <w:r>
                    <w:rPr>
                      <w:rFonts w:ascii="Arial Unicode MS" w:eastAsia="Arial Unicode MS" w:hAnsi="Arial Unicode MS" w:cs="Arial Unicode MS"/>
                      <w:color w:val="000000"/>
                      <w:sz w:val="20"/>
                    </w:rPr>
                    <w:t>$7,000,000.</w:t>
                  </w:r>
                </w:p>
              </w:tc>
            </w:tr>
          </w:tbl>
          <w:p w:rsidR="00183C3B" w:rsidRDefault="00183C3B"/>
        </w:tc>
      </w:tr>
    </w:tbl>
    <w:p w:rsidR="00183C3B" w:rsidRDefault="00183C3B">
      <w:pPr>
        <w:keepLines/>
      </w:pPr>
      <w:r>
        <w:rPr>
          <w:rFonts w:ascii="Arial Unicode MS" w:eastAsia="Arial Unicode MS" w:hAnsi="Arial Unicode MS" w:cs="Arial Unicode MS"/>
          <w:color w:val="000000"/>
          <w:sz w:val="18"/>
        </w:rPr>
        <w:t> </w:t>
      </w:r>
    </w:p>
    <w:p w:rsidR="00183C3B" w:rsidRDefault="00183C3B">
      <w:r>
        <w:rPr>
          <w:rFonts w:ascii="Arial Unicode MS" w:eastAsia="Arial Unicode MS" w:hAnsi="Arial Unicode MS" w:cs="Arial Unicode MS"/>
          <w:color w:val="000000"/>
          <w:sz w:val="18"/>
        </w:rPr>
        <w:t> </w:t>
      </w:r>
    </w:p>
    <w:p w:rsidR="00183C3B" w:rsidRDefault="00183C3B">
      <w:pPr>
        <w:spacing w:before="239" w:after="239"/>
      </w:pPr>
      <w:r>
        <w:rPr>
          <w:rFonts w:ascii="Times,Times New Roman,Times-Rom" w:hAnsi="Times,Times New Roman,Times-Rom" w:cs="Times,Times New Roman,Times-Rom"/>
          <w:color w:val="000000"/>
          <w:sz w:val="18"/>
        </w:rPr>
        <w:lastRenderedPageBreak/>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91.</w:t>
            </w:r>
          </w:p>
        </w:tc>
        <w:tc>
          <w:tcPr>
            <w:tcW w:w="4800" w:type="pct"/>
          </w:tcPr>
          <w:p w:rsidR="00183C3B" w:rsidRDefault="00183C3B">
            <w:pPr>
              <w:keepNext/>
              <w:keepLines/>
            </w:pPr>
            <w:r>
              <w:rPr>
                <w:rFonts w:ascii="Arial Unicode MS" w:eastAsia="Arial Unicode MS" w:hAnsi="Arial Unicode MS" w:cs="Arial Unicode MS"/>
                <w:color w:val="000000"/>
                <w:sz w:val="20"/>
              </w:rPr>
              <w:t>For each of the following numbered situations below, select the best letter answer concerning accounting for investments: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Increase the investment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Decrease the investment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Increase dividend revenue.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No adjustment necessary.</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Income reported by 40% owned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Income reported by 10% owned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Loss reported by 40% owned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Loss reported by 10%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Change from fair-value method to equity method. Prior income exceeded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Change from fair-value method to equity method. Prior income was less than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Change from equity method to fair-value method. Prior income exceeded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Change from equity method to fair-value method. Prior income was less than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Dividends received from 40%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Dividends received from 10%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Purchase of additional shares of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Unrealized ending intra-entity inventory profits using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92.</w:t>
            </w:r>
          </w:p>
        </w:tc>
        <w:tc>
          <w:tcPr>
            <w:tcW w:w="4800" w:type="pct"/>
          </w:tcPr>
          <w:p w:rsidR="00183C3B" w:rsidRDefault="00183C3B">
            <w:pPr>
              <w:keepNext/>
              <w:keepLines/>
            </w:pPr>
            <w:r>
              <w:rPr>
                <w:rFonts w:ascii="Arial Unicode MS" w:eastAsia="Arial Unicode MS" w:hAnsi="Arial Unicode MS" w:cs="Arial Unicode MS"/>
                <w:color w:val="000000"/>
                <w:sz w:val="20"/>
              </w:rPr>
              <w:t>Jarmon Company owns twenty-three percent of the voting common stock of Kaleski Corp. Jarmon does not have the ability to exercise significant influence over the operations of Kaleski. What method should Jarmon use to account for its investment in Kaleski?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93.</w:t>
            </w:r>
          </w:p>
        </w:tc>
        <w:tc>
          <w:tcPr>
            <w:tcW w:w="4800" w:type="pct"/>
          </w:tcPr>
          <w:p w:rsidR="00183C3B" w:rsidRDefault="00183C3B">
            <w:pPr>
              <w:keepNext/>
              <w:keepLines/>
            </w:pPr>
            <w:r>
              <w:rPr>
                <w:rFonts w:ascii="Arial Unicode MS" w:eastAsia="Arial Unicode MS" w:hAnsi="Arial Unicode MS" w:cs="Arial Unicode MS"/>
                <w:color w:val="000000"/>
                <w:sz w:val="20"/>
              </w:rPr>
              <w:t>Idler Co. has an investment in Cowl Corp. for which it uses the equity method. Cowl has suffered large losses for several years, and the balance in the investment account has been reduced to zero. How should Idler account for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94.</w:t>
            </w:r>
          </w:p>
        </w:tc>
        <w:tc>
          <w:tcPr>
            <w:tcW w:w="4800" w:type="pct"/>
          </w:tcPr>
          <w:p w:rsidR="00183C3B" w:rsidRDefault="00183C3B">
            <w:pPr>
              <w:keepNext/>
              <w:keepLines/>
            </w:pPr>
            <w:r>
              <w:rPr>
                <w:rFonts w:ascii="Arial Unicode MS" w:eastAsia="Arial Unicode MS" w:hAnsi="Arial Unicode MS" w:cs="Arial Unicode MS"/>
                <w:color w:val="000000"/>
                <w:sz w:val="20"/>
              </w:rPr>
              <w:t>Which types of transactions, exchanges, or events would indicate that an investor has the ability to exercise significant influence over the operations of an investee?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95.</w:t>
            </w:r>
          </w:p>
        </w:tc>
        <w:tc>
          <w:tcPr>
            <w:tcW w:w="4800" w:type="pct"/>
          </w:tcPr>
          <w:p w:rsidR="00183C3B" w:rsidRDefault="00183C3B">
            <w:pPr>
              <w:keepNext/>
              <w:keepLines/>
            </w:pPr>
            <w:r>
              <w:rPr>
                <w:rFonts w:ascii="Arial Unicode MS" w:eastAsia="Arial Unicode MS" w:hAnsi="Arial Unicode MS" w:cs="Arial Unicode MS"/>
                <w:color w:val="000000"/>
                <w:sz w:val="20"/>
              </w:rPr>
              <w:t>You are auditing a company that owns twenty percent of the voting common stock of another corporation and uses the equity method to account for the investment. How would you verify that the equity method is appropriate in this case?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96.</w:t>
            </w:r>
          </w:p>
        </w:tc>
        <w:tc>
          <w:tcPr>
            <w:tcW w:w="4800" w:type="pct"/>
          </w:tcPr>
          <w:p w:rsidR="00183C3B" w:rsidRDefault="00183C3B">
            <w:pPr>
              <w:keepNext/>
              <w:keepLines/>
            </w:pPr>
            <w:r>
              <w:rPr>
                <w:rFonts w:ascii="Arial Unicode MS" w:eastAsia="Arial Unicode MS" w:hAnsi="Arial Unicode MS" w:cs="Arial Unicode MS"/>
                <w:color w:val="000000"/>
                <w:sz w:val="20"/>
              </w:rPr>
              <w:t>How does the use of the equity method affect the investor's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97.</w:t>
            </w:r>
          </w:p>
        </w:tc>
        <w:tc>
          <w:tcPr>
            <w:tcW w:w="4800" w:type="pct"/>
          </w:tcPr>
          <w:p w:rsidR="00183C3B" w:rsidRDefault="00183C3B">
            <w:pPr>
              <w:keepNext/>
              <w:keepLines/>
            </w:pPr>
            <w:r>
              <w:rPr>
                <w:rFonts w:ascii="Arial Unicode MS" w:eastAsia="Arial Unicode MS" w:hAnsi="Arial Unicode MS" w:cs="Arial Unicode MS"/>
                <w:color w:val="000000"/>
                <w:sz w:val="20"/>
              </w:rPr>
              <w:t>What is the primary objective of the equity method of accounting for an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98.</w:t>
            </w:r>
          </w:p>
        </w:tc>
        <w:tc>
          <w:tcPr>
            <w:tcW w:w="4800" w:type="pct"/>
          </w:tcPr>
          <w:p w:rsidR="00183C3B" w:rsidRDefault="00183C3B">
            <w:pPr>
              <w:keepNext/>
              <w:keepLines/>
            </w:pPr>
            <w:r>
              <w:rPr>
                <w:rFonts w:ascii="Arial Unicode MS" w:eastAsia="Arial Unicode MS" w:hAnsi="Arial Unicode MS" w:cs="Arial Unicode MS"/>
                <w:color w:val="000000"/>
                <w:sz w:val="20"/>
              </w:rPr>
              <w:t>What is the justification for the timing of recognition of income under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60"/>
        <w:gridCol w:w="864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99.</w:t>
            </w:r>
          </w:p>
        </w:tc>
        <w:tc>
          <w:tcPr>
            <w:tcW w:w="4800" w:type="pct"/>
          </w:tcPr>
          <w:p w:rsidR="00183C3B" w:rsidRDefault="00183C3B">
            <w:pPr>
              <w:keepNext/>
              <w:keepLines/>
            </w:pPr>
            <w:r>
              <w:rPr>
                <w:rFonts w:ascii="Arial Unicode MS" w:eastAsia="Arial Unicode MS" w:hAnsi="Arial Unicode MS" w:cs="Arial Unicode MS"/>
                <w:color w:val="000000"/>
                <w:sz w:val="20"/>
              </w:rPr>
              <w:t>What argument could be made against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100.</w:t>
            </w:r>
          </w:p>
        </w:tc>
        <w:tc>
          <w:tcPr>
            <w:tcW w:w="4800" w:type="pct"/>
          </w:tcPr>
          <w:p w:rsidR="00183C3B" w:rsidRDefault="00183C3B">
            <w:pPr>
              <w:keepNext/>
              <w:keepLines/>
            </w:pPr>
            <w:r>
              <w:rPr>
                <w:rFonts w:ascii="Arial Unicode MS" w:eastAsia="Arial Unicode MS" w:hAnsi="Arial Unicode MS" w:cs="Arial Unicode MS"/>
                <w:color w:val="000000"/>
                <w:sz w:val="20"/>
              </w:rPr>
              <w:t>How would a change be made from the equity method to the fair value method of accounting for investments?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101.</w:t>
            </w:r>
          </w:p>
        </w:tc>
        <w:tc>
          <w:tcPr>
            <w:tcW w:w="4800" w:type="pct"/>
          </w:tcPr>
          <w:p w:rsidR="00183C3B" w:rsidRDefault="00183C3B">
            <w:pPr>
              <w:keepNext/>
              <w:keepLines/>
            </w:pPr>
            <w:r>
              <w:rPr>
                <w:rFonts w:ascii="Arial Unicode MS" w:eastAsia="Arial Unicode MS" w:hAnsi="Arial Unicode MS" w:cs="Arial Unicode MS"/>
                <w:color w:val="000000"/>
                <w:sz w:val="20"/>
              </w:rPr>
              <w:t>How should an investor account for, and report, an investee's extraordinary income or loss?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102.</w:t>
            </w:r>
          </w:p>
        </w:tc>
        <w:tc>
          <w:tcPr>
            <w:tcW w:w="4800" w:type="pct"/>
          </w:tcPr>
          <w:p w:rsidR="00183C3B" w:rsidRDefault="00183C3B">
            <w:pPr>
              <w:keepNext/>
              <w:keepLines/>
            </w:pPr>
            <w:r>
              <w:rPr>
                <w:rFonts w:ascii="Arial Unicode MS" w:eastAsia="Arial Unicode MS" w:hAnsi="Arial Unicode MS" w:cs="Arial Unicode MS"/>
                <w:color w:val="000000"/>
                <w:sz w:val="20"/>
              </w:rPr>
              <w:t>When should an investor not use the equity method for an investment of 21% in another corporation?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103.</w:t>
            </w:r>
          </w:p>
        </w:tc>
        <w:tc>
          <w:tcPr>
            <w:tcW w:w="4800" w:type="pct"/>
          </w:tcPr>
          <w:p w:rsidR="00183C3B" w:rsidRDefault="00183C3B">
            <w:pPr>
              <w:keepNext/>
              <w:keepLines/>
            </w:pPr>
            <w:r>
              <w:rPr>
                <w:rFonts w:ascii="Arial Unicode MS" w:eastAsia="Arial Unicode MS" w:hAnsi="Arial Unicode MS" w:cs="Arial Unicode MS"/>
                <w:color w:val="000000"/>
                <w:sz w:val="20"/>
              </w:rPr>
              <w:t>What is the primary objective of the fair value method of accounting for an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104.</w:t>
            </w:r>
          </w:p>
        </w:tc>
        <w:tc>
          <w:tcPr>
            <w:tcW w:w="4800" w:type="pct"/>
          </w:tcPr>
          <w:p w:rsidR="00183C3B" w:rsidRDefault="00183C3B">
            <w:pPr>
              <w:keepNext/>
              <w:keepLines/>
            </w:pPr>
            <w:r>
              <w:rPr>
                <w:rFonts w:ascii="Arial Unicode MS" w:eastAsia="Arial Unicode MS" w:hAnsi="Arial Unicode MS" w:cs="Arial Unicode MS"/>
                <w:color w:val="000000"/>
                <w:sz w:val="20"/>
              </w:rPr>
              <w:t>How would a change be made from the fair value method to the equity method of accounting for investments?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105.</w:t>
            </w:r>
          </w:p>
        </w:tc>
        <w:tc>
          <w:tcPr>
            <w:tcW w:w="4800" w:type="pct"/>
          </w:tcPr>
          <w:p w:rsidR="00183C3B" w:rsidRDefault="00183C3B">
            <w:pPr>
              <w:keepNext/>
              <w:keepLines/>
            </w:pPr>
            <w:r>
              <w:rPr>
                <w:rFonts w:ascii="Arial Unicode MS" w:eastAsia="Arial Unicode MS" w:hAnsi="Arial Unicode MS" w:cs="Arial Unicode MS"/>
                <w:color w:val="000000"/>
                <w:sz w:val="20"/>
              </w:rPr>
              <w:t>When the fair value option is elected for application to an investment in which the investor has significant influence over the investee, how would the investor reflect the use of the fair value option in its balance sheet and in its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p w:rsidR="00183C3B" w:rsidRDefault="00183C3B">
      <w:r>
        <w:rPr>
          <w:rFonts w:ascii="Arial Unicode MS" w:eastAsia="Arial Unicode MS" w:hAnsi="Arial Unicode MS" w:cs="Arial Unicode MS"/>
          <w:color w:val="000000"/>
          <w:sz w:val="18"/>
        </w:rPr>
        <w:t> </w:t>
      </w:r>
    </w:p>
    <w:p w:rsidR="00183C3B" w:rsidRDefault="00183C3B">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106.</w:t>
            </w:r>
          </w:p>
        </w:tc>
        <w:tc>
          <w:tcPr>
            <w:tcW w:w="4800" w:type="pct"/>
          </w:tcPr>
          <w:p w:rsidR="00183C3B" w:rsidRDefault="00183C3B">
            <w:pPr>
              <w:keepNext/>
              <w:keepLines/>
            </w:pPr>
            <w:r>
              <w:rPr>
                <w:rFonts w:ascii="Arial Unicode MS" w:eastAsia="Arial Unicode MS" w:hAnsi="Arial Unicode MS" w:cs="Arial Unicode MS"/>
                <w:color w:val="000000"/>
                <w:sz w:val="20"/>
              </w:rPr>
              <w:t>Charlie Co. owns 30% of the voting common stock of Turf Services Inc. Charlie uses the equity method to account for its investment. On January 1, 2013, the balance in the investment account was $624,000. During 2013, Turf Services reported net income of $120,000 and paid dividends of $30,000. What is the balance in the investment account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107.</w:t>
            </w:r>
          </w:p>
        </w:tc>
        <w:tc>
          <w:tcPr>
            <w:tcW w:w="4800" w:type="pct"/>
          </w:tcPr>
          <w:p w:rsidR="00183C3B" w:rsidRDefault="00183C3B">
            <w:pPr>
              <w:keepNext/>
              <w:keepLines/>
            </w:pPr>
            <w:r>
              <w:rPr>
                <w:rFonts w:ascii="Arial Unicode MS" w:eastAsia="Arial Unicode MS" w:hAnsi="Arial Unicode MS" w:cs="Arial Unicode MS"/>
                <w:color w:val="000000"/>
                <w:sz w:val="20"/>
              </w:rPr>
              <w:t>Tinker Co. owns 25% of the common stock of Harbor Co. and uses the equity method to account for the investment. During 2013, Harbor reported income of $120,000 and paid dividends of $40,000. Harbor owns a building with a useful life of twenty years which is undervalued by $80,000.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schedule to show the equity income Tinker should recognize for 2013 related to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108.</w:t>
            </w:r>
          </w:p>
        </w:tc>
        <w:tc>
          <w:tcPr>
            <w:tcW w:w="4800" w:type="pct"/>
          </w:tcPr>
          <w:p w:rsidR="00183C3B" w:rsidRDefault="00183C3B">
            <w:pPr>
              <w:keepNext/>
              <w:keepLines/>
            </w:pPr>
            <w:r>
              <w:rPr>
                <w:rFonts w:ascii="Arial Unicode MS" w:eastAsia="Arial Unicode MS" w:hAnsi="Arial Unicode MS" w:cs="Arial Unicode MS"/>
                <w:color w:val="000000"/>
                <w:sz w:val="20"/>
              </w:rPr>
              <w:t>Aqua Corp. purchased 30% of the common stock of Marcus Co. by paying $500,000. Of this amount, $50,000 is associated with goodwill.</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the journal entry to record Aqua's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109.</w:t>
            </w:r>
          </w:p>
        </w:tc>
        <w:tc>
          <w:tcPr>
            <w:tcW w:w="4800" w:type="pct"/>
          </w:tcPr>
          <w:p w:rsidR="00183C3B" w:rsidRDefault="00183C3B">
            <w:pPr>
              <w:keepNext/>
              <w:keepLines/>
            </w:pPr>
            <w:r>
              <w:rPr>
                <w:rFonts w:ascii="Arial Unicode MS" w:eastAsia="Arial Unicode MS" w:hAnsi="Arial Unicode MS" w:cs="Arial Unicode MS"/>
                <w:color w:val="000000"/>
                <w:sz w:val="20"/>
              </w:rPr>
              <w:t>On January 2, 2013, Heinreich Co. paid $500,000 for 25% of the voting common stock of Jones Corp. At the time of the investment, Jones had net assets with a book value and fair value of $1,800,000. During 2013, Jones incurred a net loss of $60,000 and paid dividends of $100,000. Any excess cost over book value is attributable to goodwill with an indefinite life.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Prepare a schedule to show the amount of goodwill from Heinrich's investment in Jones.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schedule to show the balance in Heinreich's investment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110.</w:t>
            </w:r>
          </w:p>
        </w:tc>
        <w:tc>
          <w:tcPr>
            <w:tcW w:w="4800" w:type="pct"/>
          </w:tcPr>
          <w:p w:rsidR="00183C3B" w:rsidRDefault="00183C3B">
            <w:pPr>
              <w:keepNext/>
              <w:keepLines/>
            </w:pPr>
            <w:r>
              <w:rPr>
                <w:rFonts w:ascii="Arial Unicode MS" w:eastAsia="Arial Unicode MS" w:hAnsi="Arial Unicode MS" w:cs="Arial Unicode MS"/>
                <w:color w:val="000000"/>
                <w:sz w:val="20"/>
              </w:rPr>
              <w:t>On January 3, 2013, Jenkins Corp. acquired 40% of the outstanding common stock of Bolivar Co. for $1,200,000. This acquisition gave Jenkins the ability to exercise significant influence over the investee. The book value of the acquired shares was $950,000. Any excess cost over the underlying book value was assigned to a patent that was undervalued on Bolivar's balance sheet. This patent has a remaining useful life of ten years. For the year ended December 31, 2013, Bolivar reported net income of $312,000 and paid cash dividends of $96,000.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schedule to show the balance Jenkins should report as its Investment in Bolivar Co.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111.</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Spark Corp. acquired a 40% interest in Cranston Inc. for $250,000. On that date, Cranston's balance sheet disclosed net assets of $430,000. During 2013, Cranston reported net income of $100,000 and paid cash dividends of $30,000. Spark sold inventory costing $40,000 to Cranston during 2013 for $50,000. Cranston used all of this merchandise in its operations during 2013. Any excess cost over fair value is attributable to an unamortized trademark with a 20 year remaining life.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all of Spark's journal entries for 2013 to apply the equity method to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112.</w:t>
            </w:r>
          </w:p>
        </w:tc>
        <w:tc>
          <w:tcPr>
            <w:tcW w:w="4800" w:type="pct"/>
          </w:tcPr>
          <w:p w:rsidR="00183C3B" w:rsidRDefault="00183C3B">
            <w:pPr>
              <w:keepNext/>
              <w:keepLines/>
            </w:pPr>
            <w:r>
              <w:rPr>
                <w:rFonts w:ascii="Arial Unicode MS" w:eastAsia="Arial Unicode MS" w:hAnsi="Arial Unicode MS" w:cs="Arial Unicode MS"/>
                <w:color w:val="000000"/>
                <w:sz w:val="20"/>
              </w:rPr>
              <w:t>Wathan Inc. sold $180,000 in inventory to Miller Co. during 2012, for $270,000. Miller resold $108,000 of this merchandise in 2012 with the remainder to be disposed of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Wathan owns 25% of Miller and applies the equity method, prepare the journal entry Wathan should have recorded at the end of 2012 to defer the unrealized intra-entity inventory profit.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113.</w:t>
            </w:r>
          </w:p>
        </w:tc>
        <w:tc>
          <w:tcPr>
            <w:tcW w:w="4800" w:type="pct"/>
          </w:tcPr>
          <w:p w:rsidR="00183C3B" w:rsidRDefault="00183C3B">
            <w:pPr>
              <w:keepNext/>
              <w:keepLines/>
            </w:pPr>
            <w:r>
              <w:rPr>
                <w:rFonts w:ascii="Arial Unicode MS" w:eastAsia="Arial Unicode MS" w:hAnsi="Arial Unicode MS" w:cs="Arial Unicode MS"/>
                <w:color w:val="000000"/>
                <w:sz w:val="20"/>
              </w:rPr>
              <w:t>Jager Inc. holds 30% of the outstanding voting shares of Kinson Co. and appropriately applies the equity method of accounting. Amortization associated with this investment equals $11,000 per year. For 2013, Kinson reported earnings of $100,000 and paid cash dividends of $40,000. During 2013, Kinson acquired inventory for $62,400, which was then sold to Jager for $96,000. At the end of 2013, Jager still held some of this inventory at its transfer price of $50,000.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the amount of Equity in Investee Income that Jager should have reported for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114.</w:t>
            </w:r>
          </w:p>
        </w:tc>
        <w:tc>
          <w:tcPr>
            <w:tcW w:w="4800" w:type="pct"/>
          </w:tcPr>
          <w:p w:rsidR="00183C3B" w:rsidRDefault="00183C3B">
            <w:pPr>
              <w:keepNext/>
              <w:keepLines/>
            </w:pPr>
            <w:r>
              <w:rPr>
                <w:rFonts w:ascii="Arial Unicode MS" w:eastAsia="Arial Unicode MS" w:hAnsi="Arial Unicode MS" w:cs="Arial Unicode MS"/>
                <w:color w:val="000000"/>
                <w:sz w:val="20"/>
              </w:rPr>
              <w:t>On January 2, 2012, Hull Corp. paid $516,000 for 24% (48,000 shares) of the outstanding common stock of Oliver Co. Hull used the equity method to account for the investment. At the end of 2012, the balance in the investment account was $620,000. On January 2, 2013, Hull sold 12,000 shares of Oliver stock for $12 per share. For 2013, Oliver reported income of $118,000 and paid dividends of $30,000.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the journal entry to record the sale of the 12,000 shares.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After the sale has been recorded, what is the balance in the investment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percentage of Oliver Co. stock does Hull own after selling the 12,000 shares?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Because of the sale of stock, Hull can no longer exercise significant influence over the operations of Oliver. What effect will this have on Hull's accounting for the investment?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Prepare Hull's journal entries related to the investment for the rest of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115.</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2013, Jolley Corp. paid $250,000 for 25% of the voting common stock of Tige Co. On that date, the book value of Tige was $850,000. A building with a carrying value of $160,000 was actually worth $220,000. The building had a remaining life of twenty years. Tige owned a trademark valued at $90,000 over cost that was to be amortized over 20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2013, Tige sold to Jolley inventory costing $60,000, at a markup of 50% on cost. At the end of the year, Jolley still owned some of these goods with a transfer price of $33,000. Jolly uses a perpetual inventory system.</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Tige reported net income of $200,000 during 2013. This amount included an extraordinary gain of $35,000. Tige paid dividends totaling $40,000.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all of Jolley's journal entries for 2013 in relation to Tige Co. Assume the equity method is appropriate for use.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116.</w:t>
            </w:r>
          </w:p>
        </w:tc>
        <w:tc>
          <w:tcPr>
            <w:tcW w:w="4800" w:type="pct"/>
          </w:tcPr>
          <w:p w:rsidR="00183C3B" w:rsidRDefault="00183C3B">
            <w:pPr>
              <w:keepNext/>
              <w:keepLines/>
            </w:pPr>
            <w:r>
              <w:rPr>
                <w:rFonts w:ascii="Arial Unicode MS" w:eastAsia="Arial Unicode MS" w:hAnsi="Arial Unicode MS" w:cs="Arial Unicode MS"/>
                <w:color w:val="000000"/>
                <w:sz w:val="20"/>
              </w:rPr>
              <w:t>On January 1, 2012, Pond Co. acquired 40% of the outstanding voting common shares of Ramp Co. for $700,000. On that date, Ramp reported assets and liabilities with book values of $2.2 million and $700,000, respectively. A building owned by Ramp had an appraised value of $300,000, although it had a book value of only $120,000. This building had a 12-year remaining life and no salvage value. It was being depreciated on the straight-line basis.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Ramp generated net income of $300,000 in 2012 and a loss of $120,000 in 2013. In each of these two years, Ramp paid a cash dividend of $70,000 to its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Ramp sold inventory to Pond that had an original cost of $60,000. The merchandise was sold to Pond for $96,000. Of this balance, $72,000 was resold to outsiders during 2012 and the remainder was sold during 2013. In 2013, Ramp sold inventory to Pond for $180,000. This inventory had cost only $108,000. Pond resold $120,000 of the inventory during 2013 and the rest during 2014.</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2012 and then for 2013, calculate the equity income to be reported by Pond for external reporting purposes.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117.</w:t>
            </w:r>
          </w:p>
        </w:tc>
        <w:tc>
          <w:tcPr>
            <w:tcW w:w="4800" w:type="pct"/>
          </w:tcPr>
          <w:p w:rsidR="00183C3B" w:rsidRDefault="00183C3B">
            <w:pPr>
              <w:keepNext/>
              <w:keepLines/>
            </w:pPr>
            <w:r>
              <w:rPr>
                <w:rFonts w:ascii="Arial Unicode MS" w:eastAsia="Arial Unicode MS" w:hAnsi="Arial Unicode MS" w:cs="Arial Unicode MS"/>
                <w:color w:val="000000"/>
                <w:sz w:val="20"/>
              </w:rPr>
              <w:t>Pursley, Inc. acquires 10% of Ritz Corporation on January 3, 2012, for $80,000 when the book value of Ritz was $800,000. During 2012 Ritz reported net income of $125,000 and paid dividends of $30,000. On January 1, 2013, Pursley purchased an additional 20% of Ritz for $325,000, giving Pursley the ability to significantly influence the operating policies of Ritz. Any excess of cost over book value is attributable to goodwill with an indefinite life. What journal entry(ies) is(are) required on January 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t>118.</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unrealized intra-entity inventory profit should be deferred by Steven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119.</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unrealized intra-entity profit should be deferred by Steven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120.</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equity income would Steven have recognized in 2013 from its ownership interest in Nicole?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390"/>
        <w:gridCol w:w="8610"/>
      </w:tblGrid>
      <w:tr w:rsidR="00183C3B">
        <w:tc>
          <w:tcPr>
            <w:tcW w:w="200" w:type="pct"/>
          </w:tcPr>
          <w:p w:rsidR="00183C3B" w:rsidRDefault="00183C3B">
            <w:pPr>
              <w:keepNext/>
              <w:keepLines/>
            </w:pPr>
            <w:r>
              <w:rPr>
                <w:rFonts w:ascii="Arial Unicode MS" w:eastAsia="Arial Unicode MS" w:hAnsi="Arial Unicode MS" w:cs="Arial Unicode MS"/>
                <w:color w:val="000000"/>
                <w:sz w:val="20"/>
              </w:rPr>
              <w:lastRenderedPageBreak/>
              <w:t>121.</w:t>
            </w:r>
          </w:p>
        </w:tc>
        <w:tc>
          <w:tcPr>
            <w:tcW w:w="480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balance in the </w:t>
            </w:r>
            <w:r>
              <w:rPr>
                <w:rFonts w:ascii="Arial Unicode MS" w:eastAsia="Arial Unicode MS" w:hAnsi="Arial Unicode MS" w:cs="Arial Unicode MS"/>
                <w:i/>
                <w:color w:val="000000"/>
                <w:sz w:val="20"/>
              </w:rPr>
              <w:t>Investment in Nicole Corp</w:t>
            </w:r>
            <w:r>
              <w:rPr>
                <w:rFonts w:ascii="Arial Unicode MS" w:eastAsia="Arial Unicode MS" w:hAnsi="Arial Unicode MS" w:cs="Arial Unicode MS"/>
                <w:color w:val="000000"/>
                <w:sz w:val="20"/>
              </w:rPr>
              <w:t>.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p w:rsidR="00183C3B" w:rsidRDefault="00183C3B">
            <w:pPr>
              <w:keepNext/>
              <w:keepLines/>
              <w:spacing w:before="212" w:after="212"/>
            </w:pPr>
            <w:r>
              <w:rPr>
                <w:rFonts w:ascii="Times,Times New Roman,Times-Rom" w:hAnsi="Times,Times New Roman,Times-Rom" w:cs="Times,Times New Roman,Times-Rom"/>
                <w:color w:val="000000"/>
                <w:sz w:val="16"/>
              </w:rPr>
              <w:br/>
            </w:r>
            <w:r>
              <w:rPr>
                <w:rFonts w:ascii="Arial Unicode MS" w:eastAsia="Arial Unicode MS" w:hAnsi="Arial Unicode MS" w:cs="Arial Unicode MS"/>
                <w:color w:val="000000"/>
                <w:sz w:val="16"/>
              </w:rPr>
              <w:t> </w:t>
            </w:r>
          </w:p>
        </w:tc>
      </w:tr>
    </w:tbl>
    <w:p w:rsidR="00183C3B" w:rsidRDefault="00183C3B">
      <w:pPr>
        <w:keepLines/>
      </w:pPr>
      <w:r>
        <w:rPr>
          <w:rFonts w:ascii="Arial Unicode MS" w:eastAsia="Arial Unicode MS" w:hAnsi="Arial Unicode MS" w:cs="Arial Unicode MS"/>
          <w:color w:val="000000"/>
          <w:sz w:val="18"/>
        </w:rPr>
        <w:t> </w:t>
      </w:r>
    </w:p>
    <w:p w:rsidR="00183C3B" w:rsidRDefault="00183C3B">
      <w:pPr>
        <w:spacing w:before="239" w:after="239"/>
        <w:rPr>
          <w:rFonts w:ascii="Times,Times New Roman,Times-Rom" w:hAnsi="Times,Times New Roman,Times-Rom" w:cs="Times,Times New Roman,Times-Rom"/>
          <w:color w:val="000000"/>
          <w:sz w:val="18"/>
        </w:rPr>
      </w:pPr>
      <w:r>
        <w:rPr>
          <w:rFonts w:ascii="Times,Times New Roman,Times-Rom" w:hAnsi="Times,Times New Roman,Times-Rom" w:cs="Times,Times New Roman,Times-Rom"/>
          <w:color w:val="000000"/>
          <w:sz w:val="18"/>
        </w:rPr>
        <w:br/>
      </w:r>
    </w:p>
    <w:p w:rsidR="00183C3B" w:rsidRDefault="00183C3B">
      <w:pPr>
        <w:spacing w:before="239" w:after="239"/>
        <w:jc w:val="center"/>
      </w:pPr>
      <w:r>
        <w:rPr>
          <w:rFonts w:ascii="Times,Times New Roman,Times-Rom" w:hAnsi="Times,Times New Roman,Times-Rom" w:cs="Times,Times New Roman,Times-Rom"/>
          <w:color w:val="000000"/>
          <w:sz w:val="18"/>
        </w:rPr>
        <w:br w:type="page"/>
      </w:r>
      <w:r>
        <w:rPr>
          <w:rFonts w:ascii="Arial Unicode MS" w:eastAsia="Arial Unicode MS" w:hAnsi="Arial Unicode MS" w:cs="Arial Unicode MS"/>
          <w:color w:val="000000"/>
          <w:sz w:val="28"/>
        </w:rPr>
        <w:lastRenderedPageBreak/>
        <w:t xml:space="preserve">Chapter 01 The Equity Method of Accounting for Investments </w:t>
      </w:r>
      <w:r>
        <w:rPr>
          <w:rFonts w:ascii="Arial Unicode MS" w:eastAsia="Arial Unicode MS" w:hAnsi="Arial Unicode MS" w:cs="Arial Unicode MS"/>
          <w:color w:val="FF0000"/>
          <w:sz w:val="28"/>
        </w:rPr>
        <w:t>Answer Key</w:t>
      </w:r>
      <w:r>
        <w:rPr>
          <w:rFonts w:ascii="Times,Times New Roman,Times-Rom" w:hAnsi="Times,Times New Roman,Times-Rom" w:cs="Times,Times New Roman,Times-Rom"/>
          <w:color w:val="000000"/>
          <w:sz w:val="28"/>
        </w:rPr>
        <w:br/>
      </w:r>
      <w:r>
        <w:rPr>
          <w:rFonts w:ascii="Arial Unicode MS" w:eastAsia="Arial Unicode MS" w:hAnsi="Arial Unicode MS" w:cs="Arial Unicode MS"/>
          <w:color w:val="000000"/>
          <w:sz w:val="28"/>
        </w:rPr>
        <w:t> </w:t>
      </w:r>
    </w:p>
    <w:p w:rsidR="00183C3B" w:rsidRDefault="00183C3B">
      <w:r>
        <w:rPr>
          <w:rFonts w:ascii="Arial Unicode MS" w:eastAsia="Arial Unicode MS" w:hAnsi="Arial Unicode MS" w:cs="Arial Unicode MS"/>
          <w:color w:val="000000"/>
          <w:sz w:val="18"/>
        </w:rPr>
        <w:t> </w:t>
      </w:r>
    </w:p>
    <w:p w:rsidR="00183C3B" w:rsidRDefault="00183C3B">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Multiple Choice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w:t>
            </w:r>
          </w:p>
        </w:tc>
        <w:tc>
          <w:tcPr>
            <w:tcW w:w="4650" w:type="pct"/>
          </w:tcPr>
          <w:p w:rsidR="00183C3B" w:rsidRDefault="00183C3B">
            <w:pPr>
              <w:keepNext/>
              <w:keepLines/>
            </w:pPr>
            <w:r>
              <w:rPr>
                <w:rFonts w:ascii="Arial Unicode MS" w:eastAsia="Arial Unicode MS" w:hAnsi="Arial Unicode MS" w:cs="Arial Unicode MS"/>
                <w:color w:val="000000"/>
                <w:sz w:val="20"/>
              </w:rPr>
              <w:t>Gaw Company owns 15% of the common stock of Trace Corporation and used the fair-value method to account for this investment. Trace reported net income of $110,000 for 2013 and paid dividends of $60,000 on October 1, 2013. How much income should Gaw recognize on this investment in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$25,500.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pPr>
              <w:keepNext/>
              <w:keepLines/>
              <w:spacing w:before="266" w:after="266"/>
            </w:pPr>
            <w:r>
              <w:rPr>
                <w:rFonts w:ascii="Arial Unicode MS" w:eastAsia="Arial Unicode MS" w:hAnsi="Arial Unicode MS" w:cs="Arial Unicode MS"/>
                <w:color w:val="000000"/>
                <w:sz w:val="20"/>
              </w:rPr>
              <w:t>$60,000 × .15 = $9,000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w:t>
            </w:r>
          </w:p>
        </w:tc>
        <w:tc>
          <w:tcPr>
            <w:tcW w:w="4650" w:type="pct"/>
          </w:tcPr>
          <w:p w:rsidR="00183C3B" w:rsidRDefault="00183C3B">
            <w:pPr>
              <w:keepNext/>
              <w:keepLines/>
            </w:pPr>
            <w:r>
              <w:rPr>
                <w:rFonts w:ascii="Arial Unicode MS" w:eastAsia="Arial Unicode MS" w:hAnsi="Arial Unicode MS" w:cs="Arial Unicode MS"/>
                <w:color w:val="000000"/>
                <w:sz w:val="20"/>
              </w:rPr>
              <w:t>Yaro Company owns 30% of the common stock of Dew Co. and uses the equity method to account for the investment. During 2013, Dew reported income of $250,000 and paid dividends of $80,000. There is no amortization associated with the investment. During 2013, how much income should Yaro recognize related to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$51,000.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$80,000.</w:t>
                  </w:r>
                </w:p>
              </w:tc>
            </w:tr>
          </w:tbl>
          <w:p w:rsidR="00183C3B" w:rsidRDefault="00183C3B">
            <w:pPr>
              <w:keepNext/>
              <w:keepLines/>
              <w:spacing w:before="266" w:after="266"/>
            </w:pPr>
            <w:r>
              <w:rPr>
                <w:rFonts w:ascii="Arial Unicode MS" w:eastAsia="Arial Unicode MS" w:hAnsi="Arial Unicode MS" w:cs="Arial Unicode MS"/>
                <w:color w:val="000000"/>
                <w:sz w:val="20"/>
              </w:rPr>
              <w:t>$250,000 × .30 = $75,000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On January 1, 2013, Pacer Company paid $1,920,000 for 60,000 shares of Lennon Co.'s voting common stock which represents a 45% investment. No allocation to goodwill or other specific account was made. Significant influence over Lennon was achieved by this acquisition. Lennon distributed a dividend of $2.50 per share during 2013 and reported net income of $670,000. What was the balance in the </w:t>
            </w:r>
            <w:r>
              <w:rPr>
                <w:rFonts w:ascii="Arial Unicode MS" w:eastAsia="Arial Unicode MS" w:hAnsi="Arial Unicode MS" w:cs="Arial Unicode MS"/>
                <w:i/>
                <w:color w:val="000000"/>
                <w:sz w:val="20"/>
              </w:rPr>
              <w:t>Investment in Lennon Co.</w:t>
            </w:r>
            <w:r>
              <w:rPr>
                <w:rFonts w:ascii="Arial Unicode MS" w:eastAsia="Arial Unicode MS" w:hAnsi="Arial Unicode MS" w:cs="Arial Unicode MS"/>
                <w:color w:val="000000"/>
                <w:sz w:val="20"/>
              </w:rPr>
              <w:t xml:space="preserve"> account found in the financial records of Pacer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$2,040,500.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$2,212,500.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$2,260,500.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$2,171,500.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$2,071,500.</w:t>
                  </w:r>
                </w:p>
              </w:tc>
            </w:tr>
          </w:tbl>
          <w:p w:rsidR="00183C3B" w:rsidRDefault="00183C3B">
            <w:pPr>
              <w:keepNext/>
              <w:keepLines/>
              <w:spacing w:before="266" w:after="266"/>
            </w:pPr>
            <w:r>
              <w:rPr>
                <w:rFonts w:ascii="Arial Unicode MS" w:eastAsia="Arial Unicode MS" w:hAnsi="Arial Unicode MS" w:cs="Arial Unicode MS"/>
                <w:color w:val="000000"/>
                <w:sz w:val="20"/>
              </w:rPr>
              <w:t>$1,920,000 + ($670,000 × .45) - ($2.50 × 60,000) = $2,071,500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A company should </w:t>
            </w:r>
            <w:r>
              <w:rPr>
                <w:rFonts w:ascii="Arial Unicode MS" w:eastAsia="Arial Unicode MS" w:hAnsi="Arial Unicode MS" w:cs="Arial Unicode MS"/>
                <w:color w:val="000000"/>
                <w:sz w:val="20"/>
                <w:u w:val="single"/>
              </w:rPr>
              <w:t>always</w:t>
            </w:r>
            <w:r>
              <w:rPr>
                <w:rFonts w:ascii="Arial Unicode MS" w:eastAsia="Arial Unicode MS" w:hAnsi="Arial Unicode MS" w:cs="Arial Unicode MS"/>
                <w:color w:val="000000"/>
                <w:sz w:val="20"/>
              </w:rPr>
              <w:t xml:space="preserve"> use the equity method to account for an investment if: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16"/>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has the ability to exercise significant influence over the operating policies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2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owns 30% of another company's stock.</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42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has a controlling interest (more than 50%) of another company's stock.</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5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investment was made primarily to earn a return on excess cash.</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does not have the ability to exercise significant influence over the operating policies of the investee.</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2011, Dermot Company purchased 15% of the voting common stock of Horne Corp. On January 1, 2013, Dermot purchased 28% of Horne's voting common stock. If Dermot achieves significant influence with this new investment, how must Dermot account for the change to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must use the equity method for 2013 but should make no changes in its financial statements for 2012 and 2011.</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34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should prepare consolidated financial statements for 2013.</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must restate the financial statements for 2012 and 2011 as if the equity method had been used for those two years.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should record a prior period adjustment at the beginning of 2013 but should not restate the financial statements for 2012 and 2011.</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It must restate the financial statements for 2012 as if the equity method had been used then.</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w:t>
            </w:r>
          </w:p>
        </w:tc>
        <w:tc>
          <w:tcPr>
            <w:tcW w:w="4650" w:type="pct"/>
          </w:tcPr>
          <w:p w:rsidR="00183C3B" w:rsidRDefault="00183C3B">
            <w:pPr>
              <w:keepNext/>
              <w:keepLines/>
            </w:pPr>
            <w:r>
              <w:rPr>
                <w:rFonts w:ascii="Arial Unicode MS" w:eastAsia="Arial Unicode MS" w:hAnsi="Arial Unicode MS" w:cs="Arial Unicode MS"/>
                <w:color w:val="000000"/>
                <w:sz w:val="20"/>
              </w:rPr>
              <w:t>During January 2012, Wells, Inc. acquired 30% of the outstanding common stock of Wilton Co. for $1,400,000. This investment gave Wells the ability to exercise significant influence over Wilton. Wilton's assets on that date were recorded at $6,400,000 with liabilities of $3,000,000. Any excess of cost over book value of Wells' investment was attributed to unrecorded patents having a remaining useful life of ten years.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In 2012, Wilton reported net income of $600,000. For 2013, Wilton reported net income of $750,000. Dividends of $200,000 were paid in each of these two years. What was the reported balance of Wells' </w:t>
            </w:r>
            <w:r>
              <w:rPr>
                <w:rFonts w:ascii="Arial Unicode MS" w:eastAsia="Arial Unicode MS" w:hAnsi="Arial Unicode MS" w:cs="Arial Unicode MS"/>
                <w:i/>
                <w:color w:val="000000"/>
                <w:sz w:val="20"/>
              </w:rPr>
              <w:t>Investment in Wilson Co.</w:t>
            </w:r>
            <w:r>
              <w:rPr>
                <w:rFonts w:ascii="Arial Unicode MS" w:eastAsia="Arial Unicode MS" w:hAnsi="Arial Unicode MS" w:cs="Arial Unicode MS"/>
                <w:color w:val="000000"/>
                <w:sz w:val="20"/>
              </w:rPr>
              <w:t xml:space="preserve">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$1,609,000.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$1,485,000.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$1,685,000.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$1,647,000.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$1,054,300.</w:t>
                  </w:r>
                </w:p>
              </w:tc>
            </w:tr>
          </w:tbl>
          <w:p w:rsidR="00183C3B" w:rsidRDefault="00183C3B">
            <w:pPr>
              <w:keepNext/>
              <w:keepLines/>
              <w:spacing w:before="266" w:after="266"/>
            </w:pPr>
            <w:r>
              <w:rPr>
                <w:rFonts w:ascii="Arial Unicode MS" w:eastAsia="Arial Unicode MS" w:hAnsi="Arial Unicode MS" w:cs="Arial Unicode MS"/>
                <w:color w:val="000000"/>
                <w:sz w:val="20"/>
              </w:rPr>
              <w:t>$6,400,000 - $3,000,000 = $3,400,000 × 30% = $1,020,000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$1,400,000 - $1,020,000 = $380,000/10yrs = $38,000 Unrecorded Patents Amortization</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$1,400,000 + $180,000 + $225,000 - $60,000 - $60,000 - $38,000 - $38,000 = $1,609,000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Bangle Company purchased 30% of the voting common stock of Sleat Corp. for $1,000,000. Any excess of cost over book value was assigned to goodwill. During 2013, Sleat paid dividends of $24,000 and reported a net loss of $140,000. What is the balance in the investment account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$950,800.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$958,000.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$990,100.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$956,400.</w:t>
                  </w:r>
                </w:p>
              </w:tc>
            </w:tr>
          </w:tbl>
          <w:p w:rsidR="00183C3B" w:rsidRDefault="00183C3B">
            <w:pPr>
              <w:keepNext/>
              <w:keepLines/>
              <w:spacing w:before="266" w:after="266"/>
            </w:pPr>
            <w:r>
              <w:rPr>
                <w:rFonts w:ascii="Arial Unicode MS" w:eastAsia="Arial Unicode MS" w:hAnsi="Arial Unicode MS" w:cs="Arial Unicode MS"/>
                <w:color w:val="000000"/>
                <w:sz w:val="20"/>
              </w:rPr>
              <w:t>$1,000,000 - $42,000 - $7,200 = $950,800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Jordan Inc. acquired 30% of Nico Corp. Jordan used the equity method to account for the investment. On January 1, 2014, Jordan sold two-thirds of its investment in Nico. It no longer had the ability to exercise significant influence over the operations of Nico. How should Jordan have accounted for this change?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Jordan should continue to use the equity method to maintain consistency in its financial statements.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Jordan should restate the prior years' financial statements and change the balance in the investment account as if the fair-value method had been used since 2013.</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Jordan has the option of using either the equity method or the fair-value method for 2013 and future years.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Jordan should report the effect of the change from the equity to the fair-value method as a retrospective change in accounting principle.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Jordan should use the fair-value method for 2014 and future years but should not make a retrospective adjustment to the investment account.</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w:t>
            </w:r>
          </w:p>
        </w:tc>
        <w:tc>
          <w:tcPr>
            <w:tcW w:w="4650" w:type="pct"/>
          </w:tcPr>
          <w:p w:rsidR="00183C3B" w:rsidRDefault="00183C3B">
            <w:pPr>
              <w:keepNext/>
              <w:keepLines/>
            </w:pPr>
            <w:r>
              <w:rPr>
                <w:rFonts w:ascii="Arial Unicode MS" w:eastAsia="Arial Unicode MS" w:hAnsi="Arial Unicode MS" w:cs="Arial Unicode MS"/>
                <w:color w:val="000000"/>
                <w:sz w:val="20"/>
              </w:rPr>
              <w:t>Tower Inc. owns 30% of Yale Co. and applies the equity method. During the current year, Tower bought inventory costing $66,000 and then sold it to Yale for $120,000. At year-end, only $24,000 of merchandise was still being held by Yale. What amount of intra-entity inventory profit must be deferred by Tower?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$6,480.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$3,240.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$10,800.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$16,200.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$6,610.</w:t>
                  </w:r>
                </w:p>
              </w:tc>
            </w:tr>
          </w:tbl>
          <w:p w:rsidR="00183C3B" w:rsidRDefault="00183C3B">
            <w:pPr>
              <w:keepNext/>
              <w:keepLines/>
              <w:spacing w:before="266" w:after="266"/>
            </w:pPr>
            <w:r>
              <w:rPr>
                <w:rFonts w:ascii="Arial Unicode MS" w:eastAsia="Arial Unicode MS" w:hAnsi="Arial Unicode MS" w:cs="Arial Unicode MS"/>
                <w:color w:val="000000"/>
                <w:sz w:val="20"/>
              </w:rPr>
              <w:t>$120,000 - $66,000 = $54,000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$24,000/$120,000 = 20% × $54,000 = $10,800 × 30% = $3,240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Watts Co. purchased 40,000 shares (40%) of the common stock of Adams Corp., paying $800,000. There was no goodwill or other cost allocation associated with the investment. Watts has significant influence over Adams. During 2013, Adams reported income of $200,000 and paid dividends of $80,000. On January 2, 2014, Watts sold 5,000 shares for $125,000. What was the balance in the investment account after the shares had been sold?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$848,000.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$742,000.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$723,000.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$761,000.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$925,000.</w:t>
                  </w:r>
                </w:p>
              </w:tc>
            </w:tr>
          </w:tbl>
          <w:p w:rsidR="00183C3B" w:rsidRDefault="00183C3B">
            <w:pPr>
              <w:keepNext/>
              <w:keepLines/>
              <w:spacing w:before="266" w:after="266"/>
            </w:pPr>
            <w:r>
              <w:rPr>
                <w:rFonts w:ascii="Arial Unicode MS" w:eastAsia="Arial Unicode MS" w:hAnsi="Arial Unicode MS" w:cs="Arial Unicode MS"/>
                <w:color w:val="000000"/>
                <w:sz w:val="20"/>
              </w:rPr>
              <w:t>$800,000 + $80,000 - $32,000 = $848,000 - (5,000/40,000 × $848,000) = $742,000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w:t>
            </w:r>
          </w:p>
        </w:tc>
        <w:tc>
          <w:tcPr>
            <w:tcW w:w="4650" w:type="pct"/>
          </w:tcPr>
          <w:p w:rsidR="00183C3B" w:rsidRDefault="00183C3B">
            <w:pPr>
              <w:keepNext/>
              <w:keepLines/>
            </w:pPr>
            <w:r>
              <w:rPr>
                <w:rFonts w:ascii="Arial Unicode MS" w:eastAsia="Arial Unicode MS" w:hAnsi="Arial Unicode MS" w:cs="Arial Unicode MS"/>
                <w:color w:val="000000"/>
                <w:sz w:val="20"/>
              </w:rPr>
              <w:t>On January 3, 2013, Austin Corp. purchased 25% of the voting common stock of Gainsville Co., paying $2,500,000. Austin decided to use the equity method to account for this investment. At the time of the investment, Gainsville's total stockholders' equity was $8,000,000. Austin gathered the following information about Gainsville's assets and liabilities: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6" type="#_x0000_t75" style="width:336.75pt;height:58.5pt;visibility:visible">
                  <v:imagedata r:id="rId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were equal. Any excess of cost over fair value was attributed to goodwill, which has not been impaired.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goodwill associated with the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pPr>
              <w:keepNext/>
              <w:keepLines/>
              <w:spacing w:before="266" w:after="266"/>
            </w:pPr>
            <w:r>
              <w:rPr>
                <w:rFonts w:ascii="Arial Unicode MS" w:eastAsia="Arial Unicode MS" w:hAnsi="Arial Unicode MS" w:cs="Arial Unicode MS"/>
                <w:color w:val="000000"/>
                <w:sz w:val="20"/>
              </w:rPr>
              <w:t>Blgs $500,000 - $400,000 = $100,000 FV &gt; BV</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Equipment $1,300,000 - $1,000,000 = $300,000 FV &gt; BV</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Franchises $400,000 - 0 = $400,000 FV &gt; BV</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$100,000 + $300,000 + $400,000 = $800,000 × 25% = $200,000 Identifiable Excess Paid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$8,000,000 × 25% = $2,000,000 BV</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($2,500,000 Paid) - ($2,000,000 BV) = ($500,000 FV &gt; BV) - ($200,000 Identifiable Excess Paid) = $300,000 Unidentifiable Excess Paid (Goodwill)</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12.</w:t>
            </w:r>
          </w:p>
        </w:tc>
        <w:tc>
          <w:tcPr>
            <w:tcW w:w="4650" w:type="pct"/>
          </w:tcPr>
          <w:p w:rsidR="00183C3B" w:rsidRDefault="00183C3B">
            <w:pPr>
              <w:keepNext/>
              <w:keepLines/>
            </w:pPr>
            <w:r>
              <w:rPr>
                <w:rFonts w:ascii="Arial Unicode MS" w:eastAsia="Arial Unicode MS" w:hAnsi="Arial Unicode MS" w:cs="Arial Unicode MS"/>
                <w:color w:val="000000"/>
                <w:sz w:val="20"/>
              </w:rPr>
              <w:t>On January 3, 2013, Austin Corp. purchased 25% of the voting common stock of Gainsville Co., paying $2,500,000. Austin decided to use the equity method to account for this investment. At the time of the investment, Gainsville's total stockholders' equity was $8,000,000. Austin gathered the following information about Gainsville's assets and liabilities: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7" type="#_x0000_t75" style="width:336.75pt;height:58.5pt;visibility:visible">
                  <v:imagedata r:id="rId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all other assets and liabilities, book value and fair value were equal. Any excess of cost over fair value was attributed to goodwill, which has not been impaired.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2013, what is the total amount of excess amortization for Austin's 25% investment in Gainsville?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$70,000.</w:t>
                  </w:r>
                </w:p>
              </w:tc>
            </w:tr>
          </w:tbl>
          <w:p w:rsidR="00183C3B" w:rsidRDefault="00183C3B">
            <w:pPr>
              <w:keepNext/>
              <w:keepLines/>
              <w:spacing w:before="266" w:after="266"/>
            </w:pPr>
            <w:r>
              <w:rPr>
                <w:rFonts w:ascii="Arial Unicode MS" w:eastAsia="Arial Unicode MS" w:hAnsi="Arial Unicode MS" w:cs="Arial Unicode MS"/>
                <w:color w:val="000000"/>
                <w:sz w:val="20"/>
              </w:rPr>
              <w:t>$500,000 - $400,000 = $100,000/10yrs = $10,000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$1,300,000 - $1,000,000 = $300,000/5yrs = $60,000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$400,000 - 0 = $400,000/8yrs = $50,000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$10,000 + $60,000 + $50,000 = $120,000 × 25% = $30,000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13.</w:t>
            </w:r>
          </w:p>
        </w:tc>
        <w:tc>
          <w:tcPr>
            <w:tcW w:w="4650" w:type="pct"/>
          </w:tcPr>
          <w:p w:rsidR="00183C3B" w:rsidRDefault="00183C3B">
            <w:pPr>
              <w:keepNext/>
              <w:keepLines/>
            </w:pPr>
            <w:r>
              <w:rPr>
                <w:rFonts w:ascii="Arial Unicode MS" w:eastAsia="Arial Unicode MS" w:hAnsi="Arial Unicode MS" w:cs="Arial Unicode MS"/>
                <w:color w:val="000000"/>
                <w:sz w:val="20"/>
              </w:rPr>
              <w:t>Club Co. appropriately uses the equity method to account for its investment in Chip Corp. As of the end of 2013, Chip's common stock had suffered a significant decline in fair value, which is expected to be recovered over the next several months. How should Club account for the decline in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88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Club should switch to the fair-value method.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04"/>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No accounting because the decline in fair value is temporary.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Club should decrease the balance in the investment account to the current value and recognize a loss on the income statement.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Club should not record its share of Chip's 2013 earnings until the decline in the fair value of the stock has been recovered.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Club should decrease the balance in the investment account to the current value and recognize an unrealized loss on the balance sheet.</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14.</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An </w:t>
            </w:r>
            <w:r>
              <w:rPr>
                <w:rFonts w:ascii="Arial Unicode MS" w:eastAsia="Arial Unicode MS" w:hAnsi="Arial Unicode MS" w:cs="Arial Unicode MS"/>
                <w:i/>
                <w:color w:val="000000"/>
                <w:sz w:val="20"/>
              </w:rPr>
              <w:t>upstream</w:t>
            </w:r>
            <w:r>
              <w:rPr>
                <w:rFonts w:ascii="Arial Unicode MS" w:eastAsia="Arial Unicode MS" w:hAnsi="Arial Unicode MS" w:cs="Arial Unicode MS"/>
                <w:color w:val="000000"/>
                <w:sz w:val="20"/>
              </w:rPr>
              <w:t xml:space="preserve"> sale of inventory is a sale: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44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between subsidiaries owned by a common parent.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37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with the transfer of goods scheduled by contract to occur on a specified future date.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43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in which the goods are physically transported by boat from a subsidiary to its parent.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26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made by the investor to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26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made by the investee to the investor.</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15.</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Atlarge Inc. owns 30% of the outstanding voting common stock of Ticker Co. and has the ability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Amortization associated with the purchase of this investment is $8,000 per year. During 2013, Ticker earned income of $108,000 and paid cash dividends of $36,000. Previously in 2012, Ticker had sold inventory costing $28,800 to Atlarge for $48,000. All but 25% of this merchandise was consumed by Atlarge during 2012. The remainder was used during the first few weeks of 2013. Additional sales were made to Atlarge in 2013</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inventory costing $33,600 was transferred at a price of $60,000. Of this total, 40% was not consumed until 2014.</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would Atlarge have recognized in 2013 from its ownership interest in Ticker?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$19,792.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$27,640.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$22,672.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$21,748.</w:t>
                  </w:r>
                </w:p>
              </w:tc>
            </w:tr>
          </w:tbl>
          <w:p w:rsidR="00183C3B" w:rsidRDefault="00183C3B">
            <w:pPr>
              <w:keepNext/>
              <w:keepLines/>
              <w:spacing w:before="266" w:after="266"/>
            </w:pPr>
            <w:r>
              <w:rPr>
                <w:rFonts w:ascii="Arial Unicode MS" w:eastAsia="Arial Unicode MS" w:hAnsi="Arial Unicode MS" w:cs="Arial Unicode MS"/>
                <w:color w:val="000000"/>
                <w:sz w:val="20"/>
              </w:rPr>
              <w:t>2013 Income $108,000 × 30% = $32,400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2012 Inventory Profit Realized $48,000 - $28,800 = $19,200 × 25% = $4,800 × 30% = $1,440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Inventory Profit Deferred $60,000 - $33,600 = $26,400 × 40% = $10,560 × 30% = $3,168</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Purchase Amortization $8,000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$32,400 + $1,440 - $3,168 - $8,000 = $22,672 Equity Income 2013</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w:t>
            </w:r>
            <w:r>
              <w:rPr>
                <w:rFonts w:ascii="Arial Unicode MS" w:eastAsia="Arial Unicode MS" w:hAnsi="Arial Unicode MS" w:cs="Arial Unicode MS"/>
                <w:i/>
                <w:color w:val="000000"/>
                <w:sz w:val="16"/>
              </w:rPr>
              <w:lastRenderedPageBreak/>
              <w:t>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16.</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Atlarge Inc. owns 30% of the outstanding voting common stock of Ticker Co. and has the ability to significantly influence the investee's operations and decision making. On January 1, 2013,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was $402,000. Amortization associated with the purchase of this investment is $8,000 per year. During 2013, Ticker earned income of $108,000 and paid cash dividends of $36,000. Previously in 2012, Ticker had sold inventory costing $28,800 to Atlarge for $48,000. All but 25% of this merchandise was consumed by Atlarge during 2012. The remainder was used during the first few weeks of 2013. Additional sales were made to Atlarge in 2013</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inventory costing $33,600 was transferred at a price of $60,000. Of this total, 40% was not consumed until 2014.</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balance in the </w:t>
            </w:r>
            <w:r>
              <w:rPr>
                <w:rFonts w:ascii="Arial Unicode MS" w:eastAsia="Arial Unicode MS" w:hAnsi="Arial Unicode MS" w:cs="Arial Unicode MS"/>
                <w:i/>
                <w:color w:val="000000"/>
                <w:sz w:val="20"/>
              </w:rPr>
              <w:t>Investment in Ticker Co.</w:t>
            </w:r>
            <w:r>
              <w:rPr>
                <w:rFonts w:ascii="Arial Unicode MS" w:eastAsia="Arial Unicode MS" w:hAnsi="Arial Unicode MS" w:cs="Arial Unicode MS"/>
                <w:color w:val="000000"/>
                <w:sz w:val="20"/>
              </w:rPr>
              <w:t xml:space="preserve"> account at the end of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$401,136.</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$413,872.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$418,840.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$412,432.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$410,148.</w:t>
                  </w:r>
                </w:p>
              </w:tc>
            </w:tr>
          </w:tbl>
          <w:p w:rsidR="00183C3B" w:rsidRDefault="00183C3B">
            <w:pPr>
              <w:keepNext/>
              <w:keepLines/>
              <w:spacing w:before="266" w:after="266"/>
            </w:pPr>
            <w:r>
              <w:rPr>
                <w:rFonts w:ascii="Arial Unicode MS" w:eastAsia="Arial Unicode MS" w:hAnsi="Arial Unicode MS" w:cs="Arial Unicode MS"/>
                <w:color w:val="000000"/>
                <w:sz w:val="20"/>
              </w:rPr>
              <w:t>2013 Beginning Balance = $402,000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Income Recognized = $22,672</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Dividend Received = ($36,000 × 30%) = $10,800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Ending Balance = ($402,000 + $22,672 - $10,800) = $413,872</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xml:space="preserve">Learning Objective: 01-04 Allocate the cost of an equity method investment and compute amortization expense to match </w:t>
            </w:r>
            <w:r>
              <w:rPr>
                <w:rFonts w:ascii="Arial Unicode MS" w:eastAsia="Arial Unicode MS" w:hAnsi="Arial Unicode MS" w:cs="Arial Unicode MS"/>
                <w:i/>
                <w:color w:val="000000"/>
                <w:sz w:val="16"/>
              </w:rPr>
              <w:lastRenderedPageBreak/>
              <w:t>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17.</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Deuce Inc. acquired 15% of Wiz Co.'s outstanding common stock for $62,400 and categorized the investment as an available-for-sale security. Wiz earned net income of $96,000 in 2013 and paid dividends of $36,000. On January 1, 2014, Deuce bought an additional 10% of Wiz for $54,000. This second purchase gave Deuce the ability to significantly influence the decision making of Wiz. During 2014, Wiz earned $120,000 and paid $48,000 in dividends. As of December 31, 2014, Wiz reported a net book value of $468,000. For both purchases, Deuce concluded that Wiz Co.'s book values approximated fair values and attributed any excess cost to goodwill.</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On Deuce's December 31, 2014 balance sheet, what balance was reported for the </w:t>
            </w:r>
            <w:r>
              <w:rPr>
                <w:rFonts w:ascii="Arial Unicode MS" w:eastAsia="Arial Unicode MS" w:hAnsi="Arial Unicode MS" w:cs="Arial Unicode MS"/>
                <w:i/>
                <w:color w:val="000000"/>
                <w:sz w:val="20"/>
              </w:rPr>
              <w:t>Investment in Wiz Co.</w:t>
            </w:r>
            <w:r>
              <w:rPr>
                <w:rFonts w:ascii="Arial Unicode MS" w:eastAsia="Arial Unicode MS" w:hAnsi="Arial Unicode MS" w:cs="Arial Unicode MS"/>
                <w:color w:val="000000"/>
                <w:sz w:val="20"/>
              </w:rPr>
              <w:t xml:space="preserve">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$139,560.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$143,400.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$310,130.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$186,080.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$182,250.</w:t>
                  </w:r>
                </w:p>
              </w:tc>
            </w:tr>
          </w:tbl>
          <w:p w:rsidR="00183C3B" w:rsidRDefault="00183C3B">
            <w:pPr>
              <w:keepNext/>
              <w:keepLines/>
              <w:spacing w:before="266" w:after="266"/>
            </w:pPr>
            <w:r>
              <w:rPr>
                <w:rFonts w:ascii="Arial Unicode MS" w:eastAsia="Arial Unicode MS" w:hAnsi="Arial Unicode MS" w:cs="Arial Unicode MS"/>
                <w:color w:val="000000"/>
                <w:sz w:val="20"/>
              </w:rPr>
              <w:t>2013 Purchase = $62,400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Income = ($96,000 × 15%) = $14,400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Dividend = ($36,000 × 15%) = $5,400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Purchase = $54,000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Income = ($120,000 × 25%) = $30,000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Dividend = ($48,000 × 25%) = $12,000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Ending 2014 Balance = ($62,400 + $14,400 - $5,400 + $54,000 + $30,000 - $12,000) = $143,400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18.</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Deuce Inc. acquired 15% of Wiz Co.'s outstanding common stock for $62,400 and categorized the investment as an available-for-sale security. Wiz earned net income of $96,000 in 2013 and paid dividends of $36,000. On January 1, 2014, Deuce bought an additional 10% of Wiz for $54,000. This second purchase gave Deuce the ability to significantly influence the decision making of Wiz. During 2014, Wiz earned $120,000 and paid $48,000 in dividends. As of December 31, 2014, Wiz reported a net book value of $468,000. For both purchases, Deuce concluded that Wiz Co.'s book values approximated fair values and attributed any excess cost to goodwill.</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amount of </w:t>
            </w:r>
            <w:r>
              <w:rPr>
                <w:rFonts w:ascii="Arial Unicode MS" w:eastAsia="Arial Unicode MS" w:hAnsi="Arial Unicode MS" w:cs="Arial Unicode MS"/>
                <w:i/>
                <w:color w:val="000000"/>
                <w:sz w:val="20"/>
              </w:rPr>
              <w:t>equity income</w:t>
            </w:r>
            <w:r>
              <w:rPr>
                <w:rFonts w:ascii="Arial Unicode MS" w:eastAsia="Arial Unicode MS" w:hAnsi="Arial Unicode MS" w:cs="Arial Unicode MS"/>
                <w:color w:val="000000"/>
                <w:sz w:val="20"/>
              </w:rPr>
              <w:t xml:space="preserve"> should Deuce have reported for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$16,420.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$38,340.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$32,840.</w:t>
                  </w:r>
                </w:p>
              </w:tc>
            </w:tr>
          </w:tbl>
          <w:p w:rsidR="00183C3B" w:rsidRDefault="00183C3B">
            <w:pPr>
              <w:keepNext/>
              <w:keepLines/>
              <w:spacing w:before="266" w:after="266"/>
            </w:pPr>
            <w:r>
              <w:rPr>
                <w:rFonts w:ascii="Arial Unicode MS" w:eastAsia="Arial Unicode MS" w:hAnsi="Arial Unicode MS" w:cs="Arial Unicode MS"/>
                <w:color w:val="000000"/>
                <w:sz w:val="20"/>
              </w:rPr>
              <w:t>2014 Income = ($120,000 × 25%) = $30,000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19.</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In a situation where the investor exercises significant influence over the investee, which of the following entries is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actually posted to the books of the investor?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Debit to the Investment account, and a Credit to the Equity in Investee Income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Debit to Cash (for dividends received from the investee), and a Credit to Dividend Revenue.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Debit to Cash (for dividends received from the investee), and a Credit to the Investment account.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0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Entries 1 and 2.</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0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Entries 2 and 3.</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1 only.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12"/>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2 only.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3 only.</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20.</w:t>
            </w:r>
          </w:p>
        </w:tc>
        <w:tc>
          <w:tcPr>
            <w:tcW w:w="4650" w:type="pct"/>
          </w:tcPr>
          <w:p w:rsidR="00183C3B" w:rsidRDefault="00183C3B">
            <w:pPr>
              <w:keepNext/>
              <w:keepLines/>
            </w:pPr>
            <w:r>
              <w:rPr>
                <w:rFonts w:ascii="Arial Unicode MS" w:eastAsia="Arial Unicode MS" w:hAnsi="Arial Unicode MS" w:cs="Arial Unicode MS"/>
                <w:color w:val="000000"/>
                <w:sz w:val="20"/>
              </w:rPr>
              <w:t>All of the following would require use of the equity method for investments except: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89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material intra-entity transactions.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826"/>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investor participation in the policy-making process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46"/>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valuation at fair value.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6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technological dependency.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0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significant control.</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21.</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All of the following statements regarding the investment account using the equity method are true </w:t>
            </w:r>
            <w:r>
              <w:rPr>
                <w:rFonts w:ascii="Arial Unicode MS" w:eastAsia="Arial Unicode MS" w:hAnsi="Arial Unicode MS" w:cs="Arial Unicode MS"/>
                <w:i/>
                <w:color w:val="000000"/>
                <w:sz w:val="20"/>
              </w:rPr>
              <w:t>except</w: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11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investment is recorded at cost.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936"/>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Dividends received are reported as revenue.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1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Net income of investee increases the investment account.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4525"/>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Dividends received reduce the investment account.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00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Amortization of fair value over cost reduces the investment account.</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22.</w:t>
            </w:r>
          </w:p>
        </w:tc>
        <w:tc>
          <w:tcPr>
            <w:tcW w:w="4650" w:type="pct"/>
          </w:tcPr>
          <w:p w:rsidR="00183C3B" w:rsidRDefault="00183C3B">
            <w:pPr>
              <w:keepNext/>
              <w:keepLines/>
            </w:pPr>
            <w:r>
              <w:rPr>
                <w:rFonts w:ascii="Arial Unicode MS" w:eastAsia="Arial Unicode MS" w:hAnsi="Arial Unicode MS" w:cs="Arial Unicode MS"/>
                <w:color w:val="000000"/>
                <w:sz w:val="20"/>
              </w:rPr>
              <w:t>A company has been using the fair-value method to account for its investment. The company now has the ability to significantly control the investee and the equity method has been deemed appropriate.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26"/>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cumulative effect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4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prospective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7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retrospective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8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will not receive future dividends from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7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Future dividends will continue to be recorded as revenue.</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01-05a Understand the financial reporting consequences for a change to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a Change to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23.</w:t>
            </w:r>
          </w:p>
        </w:tc>
        <w:tc>
          <w:tcPr>
            <w:tcW w:w="4650" w:type="pct"/>
          </w:tcPr>
          <w:p w:rsidR="00183C3B" w:rsidRDefault="00183C3B">
            <w:pPr>
              <w:keepNext/>
              <w:keepLines/>
            </w:pPr>
            <w:r>
              <w:rPr>
                <w:rFonts w:ascii="Arial Unicode MS" w:eastAsia="Arial Unicode MS" w:hAnsi="Arial Unicode MS" w:cs="Arial Unicode MS"/>
                <w:color w:val="000000"/>
                <w:sz w:val="20"/>
              </w:rPr>
              <w:t>A company has been using the equity method to account for its investment. The company sells shares and does not continue to have significant control.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526"/>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cumulative effect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04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prospective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7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retrospective change in accounting principle must occur.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8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will not receive future dividends from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68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Future dividends will continue to reduce the investment account.</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24.</w:t>
            </w:r>
          </w:p>
        </w:tc>
        <w:tc>
          <w:tcPr>
            <w:tcW w:w="4650" w:type="pct"/>
          </w:tcPr>
          <w:p w:rsidR="00183C3B" w:rsidRDefault="00183C3B">
            <w:pPr>
              <w:keepNext/>
              <w:keepLines/>
            </w:pPr>
            <w:r>
              <w:rPr>
                <w:rFonts w:ascii="Arial Unicode MS" w:eastAsia="Arial Unicode MS" w:hAnsi="Arial Unicode MS" w:cs="Arial Unicode MS"/>
                <w:color w:val="000000"/>
                <w:sz w:val="20"/>
              </w:rPr>
              <w:t>An investee company incurs an extraordinary loss during the period. The investor appropriately applies the equity method.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Under the equity method, the investor only recognizes its share of investee's income from continuing operations.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26"/>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extraordinary loss would reduce the value of the investment.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79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extraordinary loss should increase equity in investee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extraordinary loss would not appear on the income statement but would be a component of comprehensive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2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loss would be ignored but shown in the investor's notes to the financial statements.</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25.</w:t>
            </w:r>
          </w:p>
        </w:tc>
        <w:tc>
          <w:tcPr>
            <w:tcW w:w="4650" w:type="pct"/>
          </w:tcPr>
          <w:p w:rsidR="00183C3B" w:rsidRDefault="00183C3B">
            <w:pPr>
              <w:keepNext/>
              <w:keepLines/>
            </w:pPr>
            <w:r>
              <w:rPr>
                <w:rFonts w:ascii="Arial Unicode MS" w:eastAsia="Arial Unicode MS" w:hAnsi="Arial Unicode MS" w:cs="Arial Unicode MS"/>
                <w:color w:val="000000"/>
                <w:sz w:val="20"/>
              </w:rPr>
              <w:t>How should a permanent loss in value of an investment using the equity method be treated?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68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equity in investee income is reduced.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33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loss is reported the same as a loss in value of other long-term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40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investor's stockholders' equity is reduced.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1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No adjustment is necessary.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9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An extraordinary loss would be reported.</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01-05c Understand the financial reporting consequences for investee losses.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Investee Losses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26.</w:t>
            </w:r>
          </w:p>
        </w:tc>
        <w:tc>
          <w:tcPr>
            <w:tcW w:w="4650" w:type="pct"/>
          </w:tcPr>
          <w:p w:rsidR="00183C3B" w:rsidRDefault="00183C3B">
            <w:pPr>
              <w:keepNext/>
              <w:keepLines/>
            </w:pPr>
            <w:r>
              <w:rPr>
                <w:rFonts w:ascii="Arial Unicode MS" w:eastAsia="Arial Unicode MS" w:hAnsi="Arial Unicode MS" w:cs="Arial Unicode MS"/>
                <w:color w:val="000000"/>
                <w:sz w:val="20"/>
              </w:rPr>
              <w:t>Under the equity method, when the company's share of cumulative losses equals its investment and the company has no obligation or intention to fund such additional losses,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216"/>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change to the fair-value method to account for its investment.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99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suspend applying the equity method until the investee reports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suspend applying the equity method and not record any equity in income of investee until its share of future profits is sufficient to recover losses that have not previously been recorded.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29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cumulative losses should be reported as a prior period adjustment.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7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should report these losses as extraordinary items.</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01-05b Understand the financial reporting consequences for investee other comprehensive income.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Investee Other Comprehensive Income and Irregular Items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27.</w:t>
            </w:r>
          </w:p>
        </w:tc>
        <w:tc>
          <w:tcPr>
            <w:tcW w:w="4650" w:type="pct"/>
          </w:tcPr>
          <w:p w:rsidR="00183C3B" w:rsidRDefault="00183C3B">
            <w:pPr>
              <w:keepNext/>
              <w:keepLines/>
            </w:pPr>
            <w:r>
              <w:rPr>
                <w:rFonts w:ascii="Arial Unicode MS" w:eastAsia="Arial Unicode MS" w:hAnsi="Arial Unicode MS" w:cs="Arial Unicode MS"/>
                <w:color w:val="000000"/>
                <w:sz w:val="20"/>
              </w:rPr>
              <w:t>When an investor sells shares of its investee company, which of the following statements is true?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99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realized gain or loss is reported as the difference between selling price and original cost.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An unrealized gain or loss is reported as the difference between selling price and original cost.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realized gain or loss is reported as the difference between selling price and carrying value.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An unrealized gain or loss is reported as the difference between selling price and carrying value.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525"/>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Any gain or loss is reported as part as comprehensive income.</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28.</w:t>
            </w:r>
          </w:p>
        </w:tc>
        <w:tc>
          <w:tcPr>
            <w:tcW w:w="4650" w:type="pct"/>
          </w:tcPr>
          <w:p w:rsidR="00183C3B" w:rsidRDefault="00183C3B">
            <w:pPr>
              <w:keepNext/>
              <w:keepLines/>
            </w:pPr>
            <w:r>
              <w:rPr>
                <w:rFonts w:ascii="Arial Unicode MS" w:eastAsia="Arial Unicode MS" w:hAnsi="Arial Unicode MS" w:cs="Arial Unicode MS"/>
                <w:color w:val="000000"/>
                <w:sz w:val="20"/>
              </w:rPr>
              <w:t>When applying the equity method, how is the excess of cost over book value accounted for?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the difference between fair value and book value multiplied by the percent ownership of current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the difference between fair value and book value multiplied by the percent ownership of total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the difference between fair value and book value multiplied by the percent ownership of net assets.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135"/>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excess is allocated to goodwill.</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0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excess is ignored.</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29.</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After allocating cost in excess of book value, which asset or liability would </w:t>
            </w:r>
            <w:r>
              <w:rPr>
                <w:rFonts w:ascii="Arial Unicode MS" w:eastAsia="Arial Unicode MS" w:hAnsi="Arial Unicode MS" w:cs="Arial Unicode MS"/>
                <w:i/>
                <w:color w:val="000000"/>
                <w:sz w:val="20"/>
              </w:rPr>
              <w:t>not</w:t>
            </w:r>
            <w:r>
              <w:rPr>
                <w:rFonts w:ascii="Arial Unicode MS" w:eastAsia="Arial Unicode MS" w:hAnsi="Arial Unicode MS" w:cs="Arial Unicode MS"/>
                <w:color w:val="000000"/>
                <w:sz w:val="20"/>
              </w:rPr>
              <w:t xml:space="preserve"> be amortized over a useful life?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71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Cost of goods sold.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59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Property, plant, &amp; equipment.</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3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Patents.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23"/>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Goodwill.</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3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Bonds payable.</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30.</w:t>
            </w:r>
          </w:p>
        </w:tc>
        <w:tc>
          <w:tcPr>
            <w:tcW w:w="4650" w:type="pct"/>
          </w:tcPr>
          <w:p w:rsidR="00183C3B" w:rsidRDefault="00183C3B">
            <w:pPr>
              <w:keepNext/>
              <w:keepLines/>
            </w:pPr>
            <w:r>
              <w:rPr>
                <w:rFonts w:ascii="Arial Unicode MS" w:eastAsia="Arial Unicode MS" w:hAnsi="Arial Unicode MS" w:cs="Arial Unicode MS"/>
                <w:color w:val="000000"/>
                <w:sz w:val="20"/>
              </w:rPr>
              <w:t>Which statement is true concerning unrealized profits in intra-entity inventory transfers when an investor uses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21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investee must defer upstream ending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8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investee must defer upstream beginning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25"/>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must defer downstream ending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69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must defer downstream beginning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43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must defer upstream beginning inventory profits.</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31.</w:t>
            </w:r>
          </w:p>
        </w:tc>
        <w:tc>
          <w:tcPr>
            <w:tcW w:w="4650" w:type="pct"/>
          </w:tcPr>
          <w:p w:rsidR="00183C3B" w:rsidRDefault="00183C3B">
            <w:pPr>
              <w:keepNext/>
              <w:keepLines/>
            </w:pPr>
            <w:r>
              <w:rPr>
                <w:rFonts w:ascii="Arial Unicode MS" w:eastAsia="Arial Unicode MS" w:hAnsi="Arial Unicode MS" w:cs="Arial Unicode MS"/>
                <w:color w:val="000000"/>
                <w:sz w:val="20"/>
              </w:rPr>
              <w:t>Which statement is true concerning unrealized profits in intra-entity inventory transfers when an investor uses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0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investor and investee make reciprocal entries to defer and realize inventory profits.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526"/>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 same adjustments are made for upstream and downstream transfers.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39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Different adjustments are made for upstream and downstream transfers.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No adjustments are necessary.</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87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Adjustments will be made only when profits are known upon sale to outsiders.</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32.</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allocated to goodwill at January 1,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w:t>
                  </w:r>
                </w:p>
              </w:tc>
            </w:tr>
          </w:tbl>
          <w:p w:rsidR="00183C3B" w:rsidRDefault="00183C3B">
            <w:pPr>
              <w:keepNext/>
              <w:keepLines/>
              <w:spacing w:before="266" w:after="266"/>
            </w:pPr>
            <w:r>
              <w:rPr>
                <w:rFonts w:ascii="Arial Unicode MS" w:eastAsia="Arial Unicode MS" w:hAnsi="Arial Unicode MS" w:cs="Arial Unicode MS"/>
                <w:color w:val="000000"/>
                <w:sz w:val="20"/>
              </w:rPr>
              <w:t>Beginning 2012 Asset Value = ($550,000 + $30,000) = $580,000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Beginning 2012 Liabilities = $300,000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Beginning 2012 Equity = ($580,000 - $300,000) = $280,000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Equity Purchased at Fair Value = ($280,000 × 30%) = $84,000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Price Paid - Equity Purchased = Goodwill $100,000 - $84,000 = $16,000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33.</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$13,500.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pPr>
              <w:keepNext/>
              <w:keepLines/>
              <w:spacing w:before="266" w:after="266"/>
            </w:pPr>
            <w:r>
              <w:rPr>
                <w:rFonts w:ascii="Arial Unicode MS" w:eastAsia="Arial Unicode MS" w:hAnsi="Arial Unicode MS" w:cs="Arial Unicode MS"/>
                <w:color w:val="000000"/>
                <w:sz w:val="20"/>
              </w:rPr>
              <w:t>2012 Equity Income = ($50,000 × 30%) = $15,000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2012 Excess Patent Amortization = (($30,000/6 = $5,000) × 30%) = $1,500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$15,000 - $1,500 = $13,500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34.</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equity in income of Sacco for 2013,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$21,000.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$13,500.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pPr>
              <w:keepNext/>
              <w:keepLines/>
              <w:spacing w:before="266" w:after="266"/>
            </w:pPr>
            <w:r>
              <w:rPr>
                <w:rFonts w:ascii="Arial Unicode MS" w:eastAsia="Arial Unicode MS" w:hAnsi="Arial Unicode MS" w:cs="Arial Unicode MS"/>
                <w:color w:val="000000"/>
                <w:sz w:val="20"/>
              </w:rPr>
              <w:t>2013 Equity Income = ($75,000 × 30%) = $22,500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2013 Excess Patent Amortization = (($30,000/6 = $5,000) × 30%) = $1,500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$22,500 - $1,500 = $21,000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35.</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in Sacco account at December 31, 2012,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$112,000.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$140,000.</w:t>
                  </w:r>
                </w:p>
              </w:tc>
            </w:tr>
          </w:tbl>
          <w:p w:rsidR="00183C3B" w:rsidRDefault="00183C3B">
            <w:pPr>
              <w:keepNext/>
              <w:keepLines/>
              <w:spacing w:before="266" w:after="266"/>
            </w:pPr>
            <w:r>
              <w:rPr>
                <w:rFonts w:ascii="Arial Unicode MS" w:eastAsia="Arial Unicode MS" w:hAnsi="Arial Unicode MS" w:cs="Arial Unicode MS"/>
                <w:color w:val="000000"/>
                <w:sz w:val="20"/>
              </w:rPr>
              <w:t>$100,000 + $13,500 - ($20,000 × 30%) = $107,500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36.</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Dawson, Incorporated, paid $100,000 for a 30% interest in Sacco Corporation. This investee had assets with a book value of $550,000 and liabilities of $300,000. A patent held by Sacco having a book value of $10,000 was actually worth $40,000 with a six year remaining life. Any goodwill associated with this acquisition is considered to have an indefinite life. During 2012, Sacco reported income of $50,000 and paid dividends of $20,000 while in 2013 it reported income of $75,000 and dividends of $30,000. Assume Dawson has the ability to significantly influence the operations of Sacco.</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in Sacco account at December 31, 2013,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$119,500.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$125,500.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$116,500.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$118,000.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spacing w:before="266" w:after="266"/>
            </w:pPr>
            <w:r>
              <w:rPr>
                <w:rFonts w:ascii="Arial Unicode MS" w:eastAsia="Arial Unicode MS" w:hAnsi="Arial Unicode MS" w:cs="Arial Unicode MS"/>
                <w:color w:val="000000"/>
                <w:sz w:val="20"/>
              </w:rPr>
              <w:t>$107,500 + $21,000 - ($30,000 × 30%) = $119,500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37.</w:t>
            </w:r>
          </w:p>
        </w:tc>
        <w:tc>
          <w:tcPr>
            <w:tcW w:w="465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reported by Dodge for 2013 with regard to the Gates investment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$150,000.</w:t>
                  </w:r>
                </w:p>
              </w:tc>
            </w:tr>
          </w:tbl>
          <w:p w:rsidR="00183C3B" w:rsidRDefault="00183C3B">
            <w:pPr>
              <w:keepNext/>
              <w:keepLines/>
              <w:spacing w:before="266" w:after="266"/>
            </w:pPr>
            <w:r>
              <w:rPr>
                <w:rFonts w:ascii="Arial Unicode MS" w:eastAsia="Arial Unicode MS" w:hAnsi="Arial Unicode MS" w:cs="Arial Unicode MS"/>
                <w:color w:val="000000"/>
                <w:sz w:val="20"/>
              </w:rPr>
              <w:t>$7,500 = Dividends received in 2013</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38.</w:t>
            </w:r>
          </w:p>
        </w:tc>
        <w:tc>
          <w:tcPr>
            <w:tcW w:w="465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income reported by Dodge for 2014 with regard to the Gates investment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pPr>
              <w:keepNext/>
              <w:keepLines/>
              <w:spacing w:before="266" w:after="266"/>
            </w:pPr>
            <w:r>
              <w:rPr>
                <w:rFonts w:ascii="Arial Unicode MS" w:eastAsia="Arial Unicode MS" w:hAnsi="Arial Unicode MS" w:cs="Arial Unicode MS"/>
                <w:color w:val="000000"/>
                <w:sz w:val="20"/>
              </w:rPr>
              <w:t>$200,000 × 40% = $80,000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39.</w:t>
            </w:r>
          </w:p>
        </w:tc>
        <w:tc>
          <w:tcPr>
            <w:tcW w:w="465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Which adjustment would be made to change from the fair-value method to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417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debit to additional paid-in capital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4225"/>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credit to additional paid-in capital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7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debit to retained earnings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625"/>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credit to retained earnings for $15,000.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85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credit to a gain on investment.</w:t>
                  </w:r>
                </w:p>
              </w:tc>
            </w:tr>
          </w:tbl>
          <w:p w:rsidR="00183C3B" w:rsidRDefault="00183C3B">
            <w:pPr>
              <w:keepNext/>
              <w:keepLines/>
              <w:spacing w:before="266" w:after="266"/>
            </w:pPr>
            <w:r>
              <w:rPr>
                <w:rFonts w:ascii="Arial Unicode MS" w:eastAsia="Arial Unicode MS" w:hAnsi="Arial Unicode MS" w:cs="Arial Unicode MS"/>
                <w:color w:val="000000"/>
                <w:sz w:val="20"/>
              </w:rPr>
              <w:t>$22,500 - $7,500 = $15,000 CR to R/E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40.</w:t>
            </w:r>
          </w:p>
        </w:tc>
        <w:tc>
          <w:tcPr>
            <w:tcW w:w="4650" w:type="pct"/>
          </w:tcPr>
          <w:p w:rsidR="00183C3B" w:rsidRDefault="00183C3B">
            <w:pPr>
              <w:keepNext/>
              <w:keepLines/>
            </w:pPr>
            <w:r>
              <w:rPr>
                <w:rFonts w:ascii="Arial Unicode MS" w:eastAsia="Arial Unicode MS" w:hAnsi="Arial Unicode MS" w:cs="Arial Unicode MS"/>
                <w:color w:val="000000"/>
                <w:sz w:val="20"/>
              </w:rPr>
              <w:t>Dodge, Incorporated acquires 15% of Gates Corporation on January 1, 2013, for $105,000 when the book value of Gates was $600,000. During 2013 Gates reported net income of $150,000 and paid dividends of $50,000. On January 1, 2014, Dodge purchased an additional 25% of Gates for $200,000. Any excess cost over book value is attributable to goodwill with an indefinite life. The fair-value method was used during 2013 but Dodge has deemed it necessary to change to the equity method after the second purchase. During 2014 Gates reported net income of $200,000 and reported dividends of $75,000.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balance in the investment account at December 31, 2014, is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$370,000.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$355,000.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$105,000.</w:t>
                  </w:r>
                </w:p>
              </w:tc>
            </w:tr>
          </w:tbl>
          <w:p w:rsidR="00183C3B" w:rsidRDefault="00183C3B">
            <w:pPr>
              <w:keepNext/>
              <w:keepLines/>
              <w:spacing w:before="266" w:after="266"/>
            </w:pPr>
            <w:r>
              <w:rPr>
                <w:rFonts w:ascii="Arial Unicode MS" w:eastAsia="Arial Unicode MS" w:hAnsi="Arial Unicode MS" w:cs="Arial Unicode MS"/>
                <w:color w:val="000000"/>
                <w:sz w:val="20"/>
              </w:rPr>
              <w:t>$105,000 + $22,500 - $7,500 = $120,000 Balance 2013 Year End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$120,000 + $200,000 + $80,000 - $30,000 = $370,000 Balance 2014 Year End</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41.</w:t>
            </w:r>
          </w:p>
        </w:tc>
        <w:tc>
          <w:tcPr>
            <w:tcW w:w="4650" w:type="pct"/>
          </w:tcPr>
          <w:p w:rsidR="00183C3B" w:rsidRDefault="00183C3B">
            <w:pPr>
              <w:keepNext/>
              <w:keepLines/>
            </w:pPr>
            <w:r>
              <w:rPr>
                <w:rFonts w:ascii="Arial Unicode MS" w:eastAsia="Arial Unicode MS" w:hAnsi="Arial Unicode MS" w:cs="Arial Unicode MS"/>
                <w:color w:val="000000"/>
                <w:sz w:val="20"/>
              </w:rPr>
              <w:t>Clancy Incorporated, sold $210,000 of its inventory to Reid Company during 2013 for $350,000. Reid sold $224,000 of this merchandise in 2013 with the remainder to be disposed of during 2014. Assume Clancy owns 30% of Reid and applies the equity method.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journal entry will be recorded at the end of 2013 to defer the unrealized intra-entity profits?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8" type="#_x0000_t75" style="width:370.5pt;height:99pt;visibility:visible">
                  <v:imagedata r:id="rId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A.</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B.</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C.</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No entry is necessary.</w:t>
                  </w:r>
                </w:p>
              </w:tc>
            </w:tr>
          </w:tbl>
          <w:p w:rsidR="00183C3B" w:rsidRDefault="00183C3B">
            <w:pPr>
              <w:keepNext/>
              <w:keepLines/>
              <w:spacing w:before="266" w:after="266"/>
            </w:pPr>
            <w:r>
              <w:rPr>
                <w:rFonts w:ascii="Arial Unicode MS" w:eastAsia="Arial Unicode MS" w:hAnsi="Arial Unicode MS" w:cs="Arial Unicode MS"/>
                <w:color w:val="000000"/>
                <w:sz w:val="20"/>
              </w:rPr>
              <w:t xml:space="preserve">$350,000 - $210,000 = $140,000 × (1 - ($224,000/$350,000)) = $50,400 × 30% = $15,120 Profit deferred by reduction &lt;CR&gt; in the </w:t>
            </w:r>
            <w:r>
              <w:rPr>
                <w:rFonts w:ascii="Arial Unicode MS" w:eastAsia="Arial Unicode MS" w:hAnsi="Arial Unicode MS" w:cs="Arial Unicode MS"/>
                <w:i/>
                <w:color w:val="000000"/>
                <w:sz w:val="20"/>
              </w:rPr>
              <w:t>Investment in Reid</w:t>
            </w:r>
            <w:r>
              <w:rPr>
                <w:rFonts w:ascii="Arial Unicode MS" w:eastAsia="Arial Unicode MS" w:hAnsi="Arial Unicode MS" w:cs="Arial Unicode MS"/>
                <w:color w:val="000000"/>
                <w:sz w:val="20"/>
              </w:rPr>
              <w:t xml:space="preserve"> Account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42.</w:t>
            </w:r>
          </w:p>
        </w:tc>
        <w:tc>
          <w:tcPr>
            <w:tcW w:w="4650" w:type="pct"/>
          </w:tcPr>
          <w:p w:rsidR="00183C3B" w:rsidRDefault="00183C3B">
            <w:pPr>
              <w:keepNext/>
              <w:keepLines/>
            </w:pPr>
            <w:r>
              <w:rPr>
                <w:rFonts w:ascii="Arial Unicode MS" w:eastAsia="Arial Unicode MS" w:hAnsi="Arial Unicode MS" w:cs="Arial Unicode MS"/>
                <w:color w:val="000000"/>
                <w:sz w:val="20"/>
              </w:rPr>
              <w:t>Clancy Incorporated, sold $210,000 of its inventory to Reid Company during 2013 for $350,000. Reid sold $224,000 of this merchandise in 2013 with the remainder to be disposed of during 2014. Assume Clancy owns 30% of Reid and applies the equity method.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journal entry will be recorded in 2014 to realize the intra-entity profit that was deferred in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59" type="#_x0000_t75" style="width:370.5pt;height:96.75pt;visibility:visible">
                  <v:imagedata r:id="rId1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A.</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B.</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C.</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23"/>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Entry D.</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9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No entry is necessary.</w:t>
                  </w:r>
                </w:p>
              </w:tc>
            </w:tr>
          </w:tbl>
          <w:p w:rsidR="00183C3B" w:rsidRDefault="00183C3B">
            <w:pPr>
              <w:keepNext/>
              <w:keepLines/>
              <w:spacing w:before="266" w:after="266"/>
            </w:pPr>
            <w:r>
              <w:rPr>
                <w:rFonts w:ascii="Arial Unicode MS" w:eastAsia="Arial Unicode MS" w:hAnsi="Arial Unicode MS" w:cs="Arial Unicode MS"/>
                <w:color w:val="000000"/>
                <w:sz w:val="20"/>
              </w:rPr>
              <w:t>Reversal of the previous deferral entry in 2013, thus recognizing the profit in 2014 income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43.</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0" type="#_x0000_t75" style="width:185.25pt;height:51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$172,500.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$170,000.</w:t>
                  </w:r>
                </w:p>
              </w:tc>
            </w:tr>
          </w:tbl>
          <w:p w:rsidR="00183C3B" w:rsidRDefault="00183C3B">
            <w:pPr>
              <w:keepNext/>
              <w:keepLines/>
              <w:spacing w:before="266" w:after="266"/>
            </w:pPr>
            <w:r>
              <w:rPr>
                <w:rFonts w:ascii="Arial Unicode MS" w:eastAsia="Arial Unicode MS" w:hAnsi="Arial Unicode MS" w:cs="Arial Unicode MS"/>
                <w:color w:val="000000"/>
                <w:sz w:val="20"/>
              </w:rPr>
              <w:t>$150,000</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The Initial Investment in Cook Company</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44.</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1" type="#_x0000_t75" style="width:185.25pt;height:51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Mehan report from Cook during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w:t>
                  </w:r>
                </w:p>
              </w:tc>
            </w:tr>
          </w:tbl>
          <w:p w:rsidR="00183C3B" w:rsidRDefault="00183C3B">
            <w:pPr>
              <w:keepNext/>
              <w:keepLines/>
              <w:spacing w:before="266" w:after="266"/>
            </w:pPr>
            <w:r>
              <w:rPr>
                <w:rFonts w:ascii="Arial Unicode MS" w:eastAsia="Arial Unicode MS" w:hAnsi="Arial Unicode MS" w:cs="Arial Unicode MS"/>
                <w:color w:val="000000"/>
                <w:sz w:val="20"/>
              </w:rPr>
              <w:t>$7,500 Dividends Received</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45.</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2" type="#_x0000_t75" style="width:185.25pt;height:51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Mehan report from Cook during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$110,000.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$78,750.</w:t>
                  </w:r>
                </w:p>
              </w:tc>
            </w:tr>
          </w:tbl>
          <w:p w:rsidR="00183C3B" w:rsidRDefault="00183C3B">
            <w:pPr>
              <w:keepNext/>
              <w:keepLines/>
              <w:spacing w:before="266" w:after="266"/>
            </w:pPr>
            <w:r>
              <w:rPr>
                <w:rFonts w:ascii="Arial Unicode MS" w:eastAsia="Arial Unicode MS" w:hAnsi="Arial Unicode MS" w:cs="Arial Unicode MS"/>
                <w:color w:val="000000"/>
                <w:sz w:val="20"/>
              </w:rPr>
              <w:t>$225,000 × 40% = $90,000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$300,000 - $287,500 = $12,500/5 = $2,500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$90,000 - $2,500 = $87,500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46.</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3" type="#_x0000_t75" style="width:185.25pt;height:51pt;visibility:visible">
                  <v:imagedata r:id="rId1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$517,500.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$537,500.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$540,000.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$211,250.</w:t>
                  </w:r>
                </w:p>
              </w:tc>
            </w:tr>
          </w:tbl>
          <w:p w:rsidR="00183C3B" w:rsidRDefault="00183C3B">
            <w:pPr>
              <w:keepNext/>
              <w:keepLines/>
              <w:spacing w:before="266" w:after="266"/>
            </w:pPr>
            <w:r>
              <w:rPr>
                <w:rFonts w:ascii="Arial Unicode MS" w:eastAsia="Arial Unicode MS" w:hAnsi="Arial Unicode MS" w:cs="Arial Unicode MS"/>
                <w:color w:val="000000"/>
                <w:sz w:val="20"/>
              </w:rPr>
              <w:t>$150,000 + $30,000 - $7,500 = $172,500 Balance 2012 Year End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$172,500 + $300,000 + ($90,000 - $2,500) - $20,000 = $540,000 Balance 2013 Year End</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47.</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4" type="#_x0000_t75" style="width:185.25pt;height:51pt;visibility:visible">
                  <v:imagedata r:id="rId1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at April 1, 2014 just before the sale of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$468,281.</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$468,750.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$558,375.</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$616,000.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$624,375.</w:t>
                  </w:r>
                </w:p>
              </w:tc>
            </w:tr>
          </w:tbl>
          <w:p w:rsidR="00183C3B" w:rsidRDefault="00183C3B">
            <w:pPr>
              <w:keepNext/>
              <w:keepLines/>
              <w:spacing w:before="266" w:after="266"/>
            </w:pPr>
            <w:r>
              <w:rPr>
                <w:rFonts w:ascii="Arial Unicode MS" w:eastAsia="Arial Unicode MS" w:hAnsi="Arial Unicode MS" w:cs="Arial Unicode MS"/>
                <w:color w:val="000000"/>
                <w:sz w:val="20"/>
              </w:rPr>
              <w:t>$540,000 + ($25,000 - $625) - $6,000 = $558,375</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2014 Begin Investment Acct Balance + (40% of 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Qtr Income - 1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Qtr Amort) - 1</w:t>
            </w:r>
            <w:r>
              <w:rPr>
                <w:rFonts w:ascii="Arial Unicode MS" w:eastAsia="Arial Unicode MS" w:hAnsi="Arial Unicode MS" w:cs="Arial Unicode MS"/>
                <w:color w:val="000000"/>
                <w:sz w:val="20"/>
                <w:vertAlign w:val="superscript"/>
              </w:rPr>
              <w:t>st</w:t>
            </w:r>
            <w:r>
              <w:rPr>
                <w:rFonts w:ascii="Arial Unicode MS" w:eastAsia="Arial Unicode MS" w:hAnsi="Arial Unicode MS" w:cs="Arial Unicode MS"/>
                <w:color w:val="000000"/>
                <w:sz w:val="20"/>
              </w:rPr>
              <w:t xml:space="preserve"> Qtr Div</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48.</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Mehan, Incorporated purchased 15,000 shares of Cook Company for $150,000 giving Mehan a 15% ownership of Cook. On January 1, 2013 Mehan purchased an additional 25,000 shares (25%) of Cook for $300,000. This last purchase gave Mehan the ability to apply significant influence over Cook. The book value of Cook on January 1, 2012, was $1,000,000. The book value of Cook on January 1, 2013, was $1,150,000. Any excess of cost over book value for this second transaction is assigned to a database and amortized over five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Cook reports net income and dividends as follows. These amounts are assumed to have occurred evenly throughout the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5" type="#_x0000_t75" style="width:185.25pt;height:51pt;visibility:visible">
                  <v:imagedata r:id="rId1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On April 1, 2014, just after its first dividend receipt, Mehan sells 10,000 shares of its investment.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of Cook's net income did Mehan report for the year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$61,750.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$81,250.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$59,250.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$75,000.</w:t>
                  </w:r>
                </w:p>
              </w:tc>
            </w:tr>
          </w:tbl>
          <w:p w:rsidR="00183C3B" w:rsidRDefault="00183C3B">
            <w:pPr>
              <w:keepNext/>
              <w:keepLines/>
              <w:spacing w:before="266" w:after="266"/>
            </w:pPr>
            <w:r>
              <w:rPr>
                <w:rFonts w:ascii="Arial Unicode MS" w:eastAsia="Arial Unicode MS" w:hAnsi="Arial Unicode MS" w:cs="Arial Unicode MS"/>
                <w:color w:val="000000"/>
                <w:sz w:val="20"/>
              </w:rPr>
              <w:t>(First Qtr Income × 40%) + (2</w:t>
            </w:r>
            <w:r>
              <w:rPr>
                <w:rFonts w:ascii="Arial Unicode MS" w:eastAsia="Arial Unicode MS" w:hAnsi="Arial Unicode MS" w:cs="Arial Unicode MS"/>
                <w:color w:val="000000"/>
                <w:sz w:val="20"/>
                <w:vertAlign w:val="superscript"/>
              </w:rPr>
              <w:t>nd</w:t>
            </w:r>
            <w:r>
              <w:rPr>
                <w:rFonts w:ascii="Arial Unicode MS" w:eastAsia="Arial Unicode MS" w:hAnsi="Arial Unicode MS" w:cs="Arial Unicode MS"/>
                <w:color w:val="000000"/>
                <w:sz w:val="20"/>
              </w:rPr>
              <w:t xml:space="preserve"> thru 4</w:t>
            </w:r>
            <w:r>
              <w:rPr>
                <w:rFonts w:ascii="Arial Unicode MS" w:eastAsia="Arial Unicode MS" w:hAnsi="Arial Unicode MS" w:cs="Arial Unicode MS"/>
                <w:color w:val="000000"/>
                <w:sz w:val="20"/>
                <w:vertAlign w:val="superscript"/>
              </w:rPr>
              <w:t>th</w:t>
            </w:r>
            <w:r>
              <w:rPr>
                <w:rFonts w:ascii="Arial Unicode MS" w:eastAsia="Arial Unicode MS" w:hAnsi="Arial Unicode MS" w:cs="Arial Unicode MS"/>
                <w:color w:val="000000"/>
                <w:sz w:val="20"/>
              </w:rPr>
              <w:t xml:space="preserve"> Qtr Income × 30%)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$25,000 + $56,250 = $81,250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01-05a Understand the financial reporting consequences for a change to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a Change to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49.</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spacing w:before="266" w:after="266"/>
            </w:pPr>
            <w:r>
              <w:rPr>
                <w:rFonts w:ascii="Arial Unicode MS" w:eastAsia="Arial Unicode MS" w:hAnsi="Arial Unicode MS" w:cs="Arial Unicode MS"/>
                <w:color w:val="000000"/>
                <w:sz w:val="20"/>
              </w:rPr>
              <w:t>$500,000 × 40% = $200,000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50.</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income did Harley report from Bike for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spacing w:before="266" w:after="266"/>
            </w:pPr>
            <w:r>
              <w:rPr>
                <w:rFonts w:ascii="Arial Unicode MS" w:eastAsia="Arial Unicode MS" w:hAnsi="Arial Unicode MS" w:cs="Arial Unicode MS"/>
                <w:color w:val="000000"/>
                <w:sz w:val="20"/>
              </w:rPr>
              <w:t>$800,000 × 40% = $320,000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51.</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$2,600,000.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$2,900,000.</w:t>
                  </w:r>
                </w:p>
              </w:tc>
            </w:tr>
          </w:tbl>
          <w:p w:rsidR="00183C3B" w:rsidRDefault="00183C3B">
            <w:pPr>
              <w:keepNext/>
              <w:keepLines/>
              <w:spacing w:before="266" w:after="266"/>
            </w:pPr>
            <w:r>
              <w:rPr>
                <w:rFonts w:ascii="Arial Unicode MS" w:eastAsia="Arial Unicode MS" w:hAnsi="Arial Unicode MS" w:cs="Arial Unicode MS"/>
                <w:color w:val="000000"/>
                <w:sz w:val="20"/>
              </w:rPr>
              <w:t>$2,400,000 + $200,000 - $120,000 = $2,480,000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52.</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2012, Harley, Inc. acquired 40% of the outstanding common stock of Bike Co. for $2,400,000. This investment gave Harley the ability to exercise significant influence over Bike. Bike's assets on that date were recorded at $10,500,000 with liabilities of $4,500,000.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Bike reported net income of $500,000. For 2013, Bike reported net income of $800,000. Dividends of $300,000 were paid in each of these two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reported balance of Harley's Investment in Bike Co.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$2,600,000.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$2,680,000.</w:t>
                  </w:r>
                </w:p>
              </w:tc>
            </w:tr>
          </w:tbl>
          <w:p w:rsidR="00183C3B" w:rsidRDefault="00183C3B">
            <w:pPr>
              <w:keepNext/>
              <w:keepLines/>
              <w:spacing w:before="266" w:after="266"/>
            </w:pPr>
            <w:r>
              <w:rPr>
                <w:rFonts w:ascii="Arial Unicode MS" w:eastAsia="Arial Unicode MS" w:hAnsi="Arial Unicode MS" w:cs="Arial Unicode MS"/>
                <w:color w:val="000000"/>
                <w:sz w:val="20"/>
              </w:rPr>
              <w:t>$2,480,000 + $320,000 - $120,000 = $2,680,000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53.</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Anderson Company purchased 40% of the voting common stock of Barney Company for $2,000,000, which approximated book value. During 2013, Barney paid dividends of $30,000 and reported a net loss of $70,000.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$1,900,000.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$1,960,000.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$2,016,000.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$2,028,000.</w:t>
                  </w:r>
                </w:p>
              </w:tc>
            </w:tr>
          </w:tbl>
          <w:p w:rsidR="00183C3B" w:rsidRDefault="00183C3B">
            <w:pPr>
              <w:keepNext/>
              <w:keepLines/>
              <w:spacing w:before="266" w:after="266"/>
            </w:pPr>
            <w:r>
              <w:rPr>
                <w:rFonts w:ascii="Arial Unicode MS" w:eastAsia="Arial Unicode MS" w:hAnsi="Arial Unicode MS" w:cs="Arial Unicode MS"/>
                <w:color w:val="000000"/>
                <w:sz w:val="20"/>
              </w:rPr>
              <w:t>$2,000,000 - $28,000 - $12,000 = $1,960,000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54.</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Anderson Company purchased 40% of the voting common stock of Barney Company for $2,000,000, which approximated book value. During 2013, Barney paid dividends of $30,000 and reported a net loss of $70,000.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equity income would Anderson recognize in 2013 from its ownership interest in Barney?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4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$12,000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4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$28,000 income.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$28,000 loss.</w:t>
                  </w:r>
                </w:p>
              </w:tc>
            </w:tr>
          </w:tbl>
          <w:p w:rsidR="00183C3B" w:rsidRDefault="00183C3B">
            <w:pPr>
              <w:keepNext/>
              <w:keepLines/>
              <w:spacing w:before="266" w:after="266"/>
            </w:pPr>
            <w:r>
              <w:rPr>
                <w:rFonts w:ascii="Arial Unicode MS" w:eastAsia="Arial Unicode MS" w:hAnsi="Arial Unicode MS" w:cs="Arial Unicode MS"/>
                <w:color w:val="000000"/>
                <w:sz w:val="20"/>
              </w:rPr>
              <w:t>$70,000 Loss × 40% = $28,000 Loss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55.</w:t>
            </w:r>
          </w:p>
        </w:tc>
        <w:tc>
          <w:tcPr>
            <w:tcW w:w="4650" w:type="pct"/>
          </w:tcPr>
          <w:p w:rsidR="00183C3B" w:rsidRDefault="00183C3B">
            <w:pPr>
              <w:keepNext/>
              <w:keepLines/>
            </w:pPr>
            <w:r>
              <w:rPr>
                <w:rFonts w:ascii="Arial Unicode MS" w:eastAsia="Arial Unicode MS" w:hAnsi="Arial Unicode MS" w:cs="Arial Unicode MS"/>
                <w:color w:val="000000"/>
                <w:sz w:val="20"/>
              </w:rPr>
              <w:t>Luffman Inc. owns 30% of Bruce Inc. and appropriately applies the equity method. During the current year, Bruce bought inventory costing $52,000 and then sold it to Luffman for $80,000. At year-end, all of the merchandise had been sold by Luffman to other customers. What amount of unrealized intercompany profit must be deferred by Luffman?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$80,000.</w:t>
                  </w:r>
                </w:p>
              </w:tc>
            </w:tr>
          </w:tbl>
          <w:p w:rsidR="00183C3B" w:rsidRDefault="00183C3B">
            <w:pPr>
              <w:keepNext/>
              <w:keepLines/>
              <w:spacing w:before="266" w:after="266"/>
            </w:pPr>
            <w:r>
              <w:rPr>
                <w:rFonts w:ascii="Arial Unicode MS" w:eastAsia="Arial Unicode MS" w:hAnsi="Arial Unicode MS" w:cs="Arial Unicode MS"/>
                <w:color w:val="000000"/>
                <w:sz w:val="20"/>
              </w:rPr>
              <w:t>$80,000 - $52,000 = $28,000 Income Recognized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None Deferred</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56.</w:t>
            </w:r>
          </w:p>
        </w:tc>
        <w:tc>
          <w:tcPr>
            <w:tcW w:w="465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before the shares were sold?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$1,700,000.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$1,860,000.</w:t>
                  </w:r>
                </w:p>
              </w:tc>
            </w:tr>
          </w:tbl>
          <w:p w:rsidR="00183C3B" w:rsidRDefault="00183C3B">
            <w:pPr>
              <w:keepNext/>
              <w:keepLines/>
              <w:spacing w:before="266" w:after="266"/>
            </w:pPr>
            <w:r>
              <w:rPr>
                <w:rFonts w:ascii="Arial Unicode MS" w:eastAsia="Arial Unicode MS" w:hAnsi="Arial Unicode MS" w:cs="Arial Unicode MS"/>
                <w:color w:val="000000"/>
                <w:sz w:val="20"/>
              </w:rPr>
              <w:t>$1,500,000 + $90,000 - $30,000 = $1,560,000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57.</w:t>
            </w:r>
          </w:p>
        </w:tc>
        <w:tc>
          <w:tcPr>
            <w:tcW w:w="465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gain/loss on the sale of the 15,000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2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1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$12,000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13"/>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 gain.</w:t>
                  </w:r>
                </w:p>
              </w:tc>
            </w:tr>
          </w:tbl>
          <w:p w:rsidR="00183C3B" w:rsidRDefault="00183C3B">
            <w:pPr>
              <w:keepNext/>
              <w:keepLines/>
              <w:spacing w:before="266" w:after="266"/>
            </w:pPr>
            <w:r>
              <w:rPr>
                <w:rFonts w:ascii="Arial Unicode MS" w:eastAsia="Arial Unicode MS" w:hAnsi="Arial Unicode MS" w:cs="Arial Unicode MS"/>
                <w:color w:val="000000"/>
                <w:sz w:val="20"/>
              </w:rPr>
              <w:t>$1,560,000 × (15,000/30,000) = $780,000 Cost of Shares Sold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$800,000 Sales Price - $780,000 Cost of Shares Sold = $20,000 Gain on Sale of Shares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58.</w:t>
            </w:r>
          </w:p>
        </w:tc>
        <w:tc>
          <w:tcPr>
            <w:tcW w:w="465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after the sale of the 15,000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$800,000.</w:t>
                  </w:r>
                </w:p>
              </w:tc>
            </w:tr>
          </w:tbl>
          <w:p w:rsidR="00183C3B" w:rsidRDefault="00183C3B">
            <w:pPr>
              <w:keepNext/>
              <w:keepLines/>
              <w:spacing w:before="266" w:after="266"/>
            </w:pPr>
            <w:r>
              <w:rPr>
                <w:rFonts w:ascii="Arial Unicode MS" w:eastAsia="Arial Unicode MS" w:hAnsi="Arial Unicode MS" w:cs="Arial Unicode MS"/>
                <w:color w:val="000000"/>
                <w:sz w:val="20"/>
              </w:rPr>
              <w:t>$1,560,000 × (15,000/30,000) = $780,000 Cost of shares Sold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$1,560,000 - $780,000 Cost of Shares Sold = $780,000 Balance in the Investment Account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59.</w:t>
            </w:r>
          </w:p>
        </w:tc>
        <w:tc>
          <w:tcPr>
            <w:tcW w:w="4650" w:type="pct"/>
          </w:tcPr>
          <w:p w:rsidR="00183C3B" w:rsidRDefault="00183C3B">
            <w:pPr>
              <w:keepNext/>
              <w:keepLines/>
            </w:pPr>
            <w:r>
              <w:rPr>
                <w:rFonts w:ascii="Arial Unicode MS" w:eastAsia="Arial Unicode MS" w:hAnsi="Arial Unicode MS" w:cs="Arial Unicode MS"/>
                <w:color w:val="000000"/>
                <w:sz w:val="20"/>
              </w:rPr>
              <w:t>On January 3, 2013, Roberts Company purchased 30% of the 100,000 shares of common stock of Thomas Corporation, paying $1,500,000. There was no goodwill or other cost allocation associated with the investment. Roberts has significant influence over Thomas. During 2013, Thomas reported income of $300,000 and paid dividends of $100,000. On January 4, 2014, Roberts sold 15,000 shares for $800,000.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15,000 shares?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6" type="#_x0000_t75" style="width:370.5pt;height:171pt;visibility:visible">
                  <v:imagedata r:id="rId1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B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2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C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2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1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 Above.</w:t>
                  </w:r>
                </w:p>
              </w:tc>
            </w:tr>
          </w:tbl>
          <w:p w:rsidR="00183C3B" w:rsidRDefault="00183C3B">
            <w:pPr>
              <w:keepNext/>
              <w:keepLines/>
              <w:spacing w:before="266" w:after="266"/>
            </w:pPr>
            <w:r>
              <w:rPr>
                <w:rFonts w:ascii="Arial Unicode MS" w:eastAsia="Arial Unicode MS" w:hAnsi="Arial Unicode MS" w:cs="Arial Unicode MS"/>
                <w:color w:val="000000"/>
                <w:sz w:val="20"/>
              </w:rPr>
              <w:t>$20,000 Gain is Only shown in Option B</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60.</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was the balance in the investment account before the shares were sold?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$544,000.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$604,000.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$620,000.</w:t>
                  </w:r>
                </w:p>
              </w:tc>
            </w:tr>
          </w:tbl>
          <w:p w:rsidR="00183C3B" w:rsidRDefault="00183C3B">
            <w:pPr>
              <w:keepNext/>
              <w:keepLines/>
              <w:spacing w:before="266" w:after="266"/>
            </w:pPr>
            <w:r>
              <w:rPr>
                <w:rFonts w:ascii="Arial Unicode MS" w:eastAsia="Arial Unicode MS" w:hAnsi="Arial Unicode MS" w:cs="Arial Unicode MS"/>
                <w:color w:val="000000"/>
                <w:sz w:val="20"/>
              </w:rPr>
              <w:t>$560,000 + ($150,000 × 40%) - ($40,000 × 40%) = $604,000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61.</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gain/loss on the sale of the 10,000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21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21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0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 gain.</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 loss.</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 loss.</w:t>
                  </w:r>
                </w:p>
              </w:tc>
            </w:tr>
          </w:tbl>
          <w:p w:rsidR="00183C3B" w:rsidRDefault="00183C3B">
            <w:pPr>
              <w:keepNext/>
              <w:keepLines/>
              <w:spacing w:before="266" w:after="266"/>
            </w:pPr>
            <w:r>
              <w:rPr>
                <w:rFonts w:ascii="Arial Unicode MS" w:eastAsia="Arial Unicode MS" w:hAnsi="Arial Unicode MS" w:cs="Arial Unicode MS"/>
                <w:color w:val="000000"/>
                <w:sz w:val="20"/>
              </w:rPr>
              <w:t>$604,000 × (10,000/40,000) = $151,000 Cost of Shares Sold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$150,000 Sales Price - $151,000 Cost of Shares Sold = $1,000 Loss on Sale of Shares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62.</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account after the sale of the 10,000 shares?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$453,000.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$454,000.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$465,000.</w:t>
                  </w:r>
                </w:p>
              </w:tc>
            </w:tr>
          </w:tbl>
          <w:p w:rsidR="00183C3B" w:rsidRDefault="00183C3B">
            <w:pPr>
              <w:keepNext/>
              <w:keepLines/>
              <w:spacing w:before="266" w:after="266"/>
            </w:pPr>
            <w:r>
              <w:rPr>
                <w:rFonts w:ascii="Arial Unicode MS" w:eastAsia="Arial Unicode MS" w:hAnsi="Arial Unicode MS" w:cs="Arial Unicode MS"/>
                <w:color w:val="000000"/>
                <w:sz w:val="20"/>
              </w:rPr>
              <w:t>$604,000 - $151,000 = $453,000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63.</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Mason Co. purchased 40,000 shares (40%) of the common stock of Hefly Corp., paying $560,000. At that time, the book value and fair value of Hefly's net assets was $1,400,000. The investment gave Mason the ability to exercise significant influence over the operations of Hefly. During 2013, Hefly reported income of $150,000 and paid dividends of $40,000. On January 2, 2014, Mason sold 10,000 shares for $150,000.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appropriate journal entry to record the sale of the 10,000 shares?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7" type="#_x0000_t75" style="width:370.5pt;height:171.75pt;visibility:visible">
                  <v:imagedata r:id="rId15"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B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C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 Above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 Above</w:t>
                  </w:r>
                </w:p>
              </w:tc>
            </w:tr>
          </w:tbl>
          <w:p w:rsidR="00183C3B" w:rsidRDefault="00183C3B">
            <w:pPr>
              <w:keepNext/>
              <w:keepLines/>
              <w:spacing w:before="266" w:after="266"/>
            </w:pPr>
            <w:r>
              <w:rPr>
                <w:rFonts w:ascii="Arial Unicode MS" w:eastAsia="Arial Unicode MS" w:hAnsi="Arial Unicode MS" w:cs="Arial Unicode MS"/>
                <w:color w:val="000000"/>
                <w:sz w:val="20"/>
              </w:rPr>
              <w:t>$1,000 Loss only shown in Option C</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64.</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 the time of the investment, Emery's total stockholders' equity was $5,000,000. Bailey gathered the following information about Emery's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8" type="#_x0000_t75" style="width:356.25pt;height:52.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over book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$3,000,000.</w:t>
                  </w:r>
                </w:p>
              </w:tc>
            </w:tr>
          </w:tbl>
          <w:p w:rsidR="00183C3B" w:rsidRDefault="00183C3B">
            <w:pPr>
              <w:keepNext/>
              <w:keepLines/>
              <w:spacing w:before="266" w:after="266"/>
            </w:pPr>
            <w:r>
              <w:rPr>
                <w:rFonts w:ascii="Arial Unicode MS" w:eastAsia="Arial Unicode MS" w:hAnsi="Arial Unicode MS" w:cs="Arial Unicode MS"/>
                <w:color w:val="000000"/>
                <w:sz w:val="20"/>
              </w:rPr>
              <w:t>$5,000,000 × 40% = $2,000,000 BV for 40% of the Shares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$3,000,000 Price Paid - $2,000,000 BV = $1,000,000 Excess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65.</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 the time of the investment, Emery's total stockholders' equity was $5,000,000. Bailey gathered the following information about Emery's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69" type="#_x0000_t75" style="width:356.25pt;height:52.5pt;visibility:visible">
                  <v:imagedata r:id="rId17"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 with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2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spacing w:before="266" w:after="266"/>
            </w:pPr>
            <w:r>
              <w:rPr>
                <w:rFonts w:ascii="Arial Unicode MS" w:eastAsia="Arial Unicode MS" w:hAnsi="Arial Unicode MS" w:cs="Arial Unicode MS"/>
                <w:color w:val="000000"/>
                <w:sz w:val="20"/>
              </w:rPr>
              <w:t>$800,000 Blgs + $500,000 Equipt + $700,000 Franchises = $2,000,000 FV &gt; BV of Assets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$2,000,000 × 40% = $800,000 FV Identified to Purchaser</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$1,000,000 Price Paid - $800,000 FV &gt; BV = $200,000 Excess Unidentified (Goodwill)</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66.</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2013, Bailey Corp. purchased 40% of the voting common stock of Emery Co., paying $3,000,000. Bailey properly accounts for this investment using the equity method. At the time of the investment, Emery's total stockholders' equity was $5,000,000. Bailey gathered the following information about Emery's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0" type="#_x0000_t75" style="width:356.25pt;height:52.5pt;visibility:visible">
                  <v:imagedata r:id="rId1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Emery Co. reported net income of $400,000 for 2013, and paid dividends of $200,000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excess amortization expense for Bailey's investment in Emery for the first year?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pPr>
              <w:keepNext/>
              <w:keepLines/>
              <w:spacing w:before="266" w:after="266"/>
            </w:pPr>
            <w:r>
              <w:rPr>
                <w:rFonts w:ascii="Arial Unicode MS" w:eastAsia="Arial Unicode MS" w:hAnsi="Arial Unicode MS" w:cs="Arial Unicode MS"/>
                <w:color w:val="000000"/>
                <w:sz w:val="20"/>
              </w:rPr>
              <w:t>$800,000/20 = $40,000 per year Blgs × 40% = $16,000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$500,000/5 = $100,000 per year Equipt × 40% = $40,000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$700,000/10 = $70,000 per year Franchises × 40% = $28,000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$16,000 + $40,000 + $28,000 = $84,000 Annual Excess Amortization</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67.</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1" type="#_x0000_t75" style="width:354.75pt;height:50.25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the excess of purchase price over book value?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1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$1,100,000.</w:t>
                  </w:r>
                </w:p>
              </w:tc>
            </w:tr>
          </w:tbl>
          <w:p w:rsidR="00183C3B" w:rsidRDefault="00183C3B">
            <w:pPr>
              <w:keepNext/>
              <w:keepLines/>
              <w:spacing w:before="266" w:after="266"/>
            </w:pPr>
            <w:r>
              <w:rPr>
                <w:rFonts w:ascii="Arial Unicode MS" w:eastAsia="Arial Unicode MS" w:hAnsi="Arial Unicode MS" w:cs="Arial Unicode MS"/>
                <w:color w:val="000000"/>
                <w:sz w:val="20"/>
              </w:rPr>
              <w:t>$2,000,000 - ($3,000,000 × 30%) = $1,100,000 Price Paid &gt; BV</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68.</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2" type="#_x0000_t75" style="width:354.75pt;height:50.25pt;visibility:visible">
                  <v:imagedata r:id="rId1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goodwill is associated with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23"/>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$650,000.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spacing w:before="266" w:after="266"/>
            </w:pPr>
            <w:r>
              <w:rPr>
                <w:rFonts w:ascii="Arial Unicode MS" w:eastAsia="Arial Unicode MS" w:hAnsi="Arial Unicode MS" w:cs="Arial Unicode MS"/>
                <w:color w:val="000000"/>
                <w:sz w:val="20"/>
              </w:rPr>
              <w:t>$500,000 Blgs + $500,000 Equipt + $500,000 Franchises = ($1,500,000 FV &gt; BV) × 30% = $450,000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($1,100,000 Total &gt; BV) - ($450,000 Identified) = $650,000 Unidentified (Goodwill)</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69.</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3" type="#_x0000_t75" style="width:354.75pt;height:50.25pt;visibility:visible">
                  <v:imagedata r:id="rId18"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excess amortization expense for Jackie Corp's investment in Rob Co. for year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$60,000.</w:t>
                  </w:r>
                </w:p>
              </w:tc>
            </w:tr>
          </w:tbl>
          <w:p w:rsidR="00183C3B" w:rsidRDefault="00183C3B">
            <w:pPr>
              <w:keepNext/>
              <w:keepLines/>
              <w:spacing w:before="266" w:after="266"/>
            </w:pPr>
            <w:r>
              <w:rPr>
                <w:rFonts w:ascii="Arial Unicode MS" w:eastAsia="Arial Unicode MS" w:hAnsi="Arial Unicode MS" w:cs="Arial Unicode MS"/>
                <w:color w:val="000000"/>
                <w:sz w:val="20"/>
              </w:rPr>
              <w:t>$500,000/15 = $33,333 per year Blgs × 30% = $10,000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$500,000/5 = $100,000 per year Equipt × 30% = $30,000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$500,000/10 = $50,000 per year Franchises × 30% = $15,000</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$10,000 + $30,000 + $15,000 = $55,000 Annual Excess Amortization</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70.</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Jackie Corp. purchased 30% of the voting common stock of Rob Co., paying $2,000,000. Jackie properly accounts for this investment using the equity method. At the time of the investment, Rob's total stockholders' equity was $3,000,000. Jackie gathered the following information about Rob's assets and liabilities whose book values and fair values differed: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4" type="#_x0000_t75" style="width:354.75pt;height:50.25pt;visibility:visible">
                  <v:imagedata r:id="rId1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Any excess of cost over fair value was attributed to goodwill, which has not been impaired. Rob Co. reported net income of $300,000 for 2013, and paid dividends of $100,000 during that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is the balance in Jackie Corp's </w:t>
            </w:r>
            <w:r>
              <w:rPr>
                <w:rFonts w:ascii="Arial Unicode MS" w:eastAsia="Arial Unicode MS" w:hAnsi="Arial Unicode MS" w:cs="Arial Unicode MS"/>
                <w:i/>
                <w:color w:val="000000"/>
                <w:sz w:val="20"/>
              </w:rPr>
              <w:t>Investment in Rob Co.</w:t>
            </w:r>
            <w:r>
              <w:rPr>
                <w:rFonts w:ascii="Arial Unicode MS" w:eastAsia="Arial Unicode MS" w:hAnsi="Arial Unicode MS" w:cs="Arial Unicode MS"/>
                <w:color w:val="000000"/>
                <w:sz w:val="20"/>
              </w:rPr>
              <w:t xml:space="preserve">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$2,060,000.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$2,200,000.</w:t>
                  </w:r>
                </w:p>
              </w:tc>
            </w:tr>
          </w:tbl>
          <w:p w:rsidR="00183C3B" w:rsidRDefault="00183C3B">
            <w:pPr>
              <w:keepNext/>
              <w:keepLines/>
              <w:spacing w:before="266" w:after="266"/>
            </w:pPr>
            <w:r>
              <w:rPr>
                <w:rFonts w:ascii="Arial Unicode MS" w:eastAsia="Arial Unicode MS" w:hAnsi="Arial Unicode MS" w:cs="Arial Unicode MS"/>
                <w:color w:val="000000"/>
                <w:sz w:val="20"/>
              </w:rPr>
              <w:t>$2,000,000 + ($300,000 × 30%) - ($100,000 × 30%) - $55,000 = $2,005,000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71.</w:t>
            </w:r>
          </w:p>
        </w:tc>
        <w:tc>
          <w:tcPr>
            <w:tcW w:w="465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5" type="#_x0000_t75" style="width:317.25pt;height:51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w:t>
                  </w:r>
                </w:p>
              </w:tc>
            </w:tr>
          </w:tbl>
          <w:p w:rsidR="00183C3B" w:rsidRDefault="00183C3B">
            <w:pPr>
              <w:keepNext/>
              <w:keepLines/>
              <w:spacing w:before="266" w:after="266"/>
            </w:pPr>
            <w:r>
              <w:rPr>
                <w:rFonts w:ascii="Arial Unicode MS" w:eastAsia="Arial Unicode MS" w:hAnsi="Arial Unicode MS" w:cs="Arial Unicode MS"/>
                <w:color w:val="000000"/>
                <w:sz w:val="20"/>
              </w:rPr>
              <w:t>$75,000 - $55,000 = $20,000 × ($15,000/$75,000) = $4,000 × 40% = $1,600 Deferred Profit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72.</w:t>
            </w:r>
          </w:p>
        </w:tc>
        <w:tc>
          <w:tcPr>
            <w:tcW w:w="465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6" type="#_x0000_t75" style="width:317.25pt;height:51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$40,000.</w:t>
                  </w:r>
                </w:p>
              </w:tc>
            </w:tr>
          </w:tbl>
          <w:p w:rsidR="00183C3B" w:rsidRDefault="00183C3B">
            <w:pPr>
              <w:keepNext/>
              <w:keepLines/>
              <w:spacing w:before="266" w:after="266"/>
            </w:pPr>
            <w:r>
              <w:rPr>
                <w:rFonts w:ascii="Arial Unicode MS" w:eastAsia="Arial Unicode MS" w:hAnsi="Arial Unicode MS" w:cs="Arial Unicode MS"/>
                <w:color w:val="000000"/>
                <w:sz w:val="20"/>
              </w:rPr>
              <w:t>$110,000 - $70,000 = $40,000 × ($55,000/$110,000) = $20,000 × 40% = $8,000 Deferred Profit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73.</w:t>
            </w:r>
          </w:p>
        </w:tc>
        <w:tc>
          <w:tcPr>
            <w:tcW w:w="465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7" type="#_x0000_t75" style="width:317.25pt;height:51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Howell Income that should be reported by Acker in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$38,400.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$40,000.</w:t>
                  </w:r>
                </w:p>
              </w:tc>
            </w:tr>
          </w:tbl>
          <w:p w:rsidR="00183C3B" w:rsidRDefault="00183C3B">
            <w:pPr>
              <w:keepNext/>
              <w:keepLines/>
              <w:spacing w:before="266" w:after="266"/>
            </w:pPr>
            <w:r>
              <w:rPr>
                <w:rFonts w:ascii="Arial Unicode MS" w:eastAsia="Arial Unicode MS" w:hAnsi="Arial Unicode MS" w:cs="Arial Unicode MS"/>
                <w:color w:val="000000"/>
                <w:sz w:val="20"/>
              </w:rPr>
              <w:t>$100,000 × 40% = $40,000 - ($1,600 Deferred Inventory Profit) = $38,400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74.</w:t>
            </w:r>
          </w:p>
        </w:tc>
        <w:tc>
          <w:tcPr>
            <w:tcW w:w="465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8" type="#_x0000_t75" style="width:317.25pt;height:51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Acker's Investment in Howell account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$576,000.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$598,400.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$614,400.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$606,000.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$616,000.</w:t>
                  </w:r>
                </w:p>
              </w:tc>
            </w:tr>
          </w:tbl>
          <w:p w:rsidR="00183C3B" w:rsidRDefault="00183C3B">
            <w:pPr>
              <w:keepNext/>
              <w:keepLines/>
              <w:spacing w:before="266" w:after="266"/>
            </w:pPr>
            <w:r>
              <w:rPr>
                <w:rFonts w:ascii="Arial Unicode MS" w:eastAsia="Arial Unicode MS" w:hAnsi="Arial Unicode MS" w:cs="Arial Unicode MS"/>
                <w:color w:val="000000"/>
                <w:sz w:val="20"/>
              </w:rPr>
              <w:t>$576,000 + ($100,000 × 40%) - ($40,000 × 40%) - ($1,600 Deferred Profit) = $598,400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75.</w:t>
            </w:r>
          </w:p>
        </w:tc>
        <w:tc>
          <w:tcPr>
            <w:tcW w:w="465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79" type="#_x0000_t75" style="width:317.25pt;height:51pt;visibility:visible">
                  <v:imagedata r:id="rId20"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Howell Income that should be reported by Acker in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$41,600.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$49,600.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$50,600.</w:t>
                  </w:r>
                </w:p>
              </w:tc>
            </w:tr>
          </w:tbl>
          <w:p w:rsidR="00183C3B" w:rsidRDefault="00183C3B">
            <w:pPr>
              <w:keepNext/>
              <w:keepLines/>
              <w:spacing w:before="266" w:after="266"/>
            </w:pPr>
            <w:r>
              <w:rPr>
                <w:rFonts w:ascii="Arial Unicode MS" w:eastAsia="Arial Unicode MS" w:hAnsi="Arial Unicode MS" w:cs="Arial Unicode MS"/>
                <w:color w:val="000000"/>
                <w:sz w:val="20"/>
              </w:rPr>
              <w:t>$120,000 × 40% = $48,000 + ($1,600 in 2012 Recognized Inventory Profit) - ($8,000 in 2013 Deferred Inventory Profit) = $41,600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76.</w:t>
            </w:r>
          </w:p>
        </w:tc>
        <w:tc>
          <w:tcPr>
            <w:tcW w:w="4650" w:type="pct"/>
          </w:tcPr>
          <w:p w:rsidR="00183C3B" w:rsidRDefault="00183C3B">
            <w:pPr>
              <w:keepNext/>
              <w:keepLines/>
            </w:pPr>
            <w:r>
              <w:rPr>
                <w:rFonts w:ascii="Arial Unicode MS" w:eastAsia="Arial Unicode MS" w:hAnsi="Arial Unicode MS" w:cs="Arial Unicode MS"/>
                <w:color w:val="000000"/>
                <w:sz w:val="20"/>
              </w:rPr>
              <w:t>Acker Inc. bought 40% of Howell Co. on January 1, 2012 for $576,000. The equity method of accounting was used. The book value and fair value of the net assets of Howell on that date were $1,440,000. Acker began supplying inventory to Howell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80" type="#_x0000_t75" style="width:317.25pt;height:51pt;visibility:visible">
                  <v:imagedata r:id="rId21"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Howell reported net income of $100,000 in 2012 and $120,000 in 2013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Acker's Investment in Howell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$624,000.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$646,000.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$656,000.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$666,000.</w:t>
                  </w:r>
                </w:p>
              </w:tc>
            </w:tr>
          </w:tbl>
          <w:p w:rsidR="00183C3B" w:rsidRDefault="00183C3B">
            <w:pPr>
              <w:keepNext/>
              <w:keepLines/>
              <w:spacing w:before="266" w:after="266"/>
            </w:pPr>
            <w:r>
              <w:rPr>
                <w:rFonts w:ascii="Arial Unicode MS" w:eastAsia="Arial Unicode MS" w:hAnsi="Arial Unicode MS" w:cs="Arial Unicode MS"/>
                <w:color w:val="000000"/>
                <w:sz w:val="20"/>
              </w:rPr>
              <w:t>($598,400 Balance 2012) + ($41,600 Income from 2013) - ($16,000 Dividend from 2013) = $624,000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77.</w:t>
            </w:r>
          </w:p>
        </w:tc>
        <w:tc>
          <w:tcPr>
            <w:tcW w:w="465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81" type="#_x0000_t75" style="width:322.5pt;height:52.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intra-entity inventory profit to be deferred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01"/>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$9,000.</w:t>
                  </w:r>
                </w:p>
              </w:tc>
            </w:tr>
          </w:tbl>
          <w:p w:rsidR="00183C3B" w:rsidRDefault="00183C3B">
            <w:pPr>
              <w:keepNext/>
              <w:keepLines/>
              <w:spacing w:before="266" w:after="266"/>
            </w:pPr>
            <w:r>
              <w:rPr>
                <w:rFonts w:ascii="Arial Unicode MS" w:eastAsia="Arial Unicode MS" w:hAnsi="Arial Unicode MS" w:cs="Arial Unicode MS"/>
                <w:color w:val="000000"/>
                <w:sz w:val="20"/>
              </w:rPr>
              <w:t>$45,000 - $30,000 = $15,000 × ($9,000/$45,000) = $3,000 × 30% = $900 Deferred Profit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78.</w:t>
            </w:r>
          </w:p>
        </w:tc>
        <w:tc>
          <w:tcPr>
            <w:tcW w:w="465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82" type="#_x0000_t75" style="width:322.5pt;height:52.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amount of unrealized inventory profit to be deferred on December 31,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6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$8,000.</w:t>
                  </w:r>
                </w:p>
              </w:tc>
            </w:tr>
          </w:tbl>
          <w:p w:rsidR="00183C3B" w:rsidRDefault="00183C3B">
            <w:pPr>
              <w:keepNext/>
              <w:keepLines/>
              <w:spacing w:before="266" w:after="266"/>
            </w:pPr>
            <w:r>
              <w:rPr>
                <w:rFonts w:ascii="Arial Unicode MS" w:eastAsia="Arial Unicode MS" w:hAnsi="Arial Unicode MS" w:cs="Arial Unicode MS"/>
                <w:color w:val="000000"/>
                <w:sz w:val="20"/>
              </w:rPr>
              <w:t>$80,000 - $48,000 = $32,000 × ($20,000/$80,000) = $8,000 × 30% = $2,400 Deferred Profit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79.</w:t>
            </w:r>
          </w:p>
        </w:tc>
        <w:tc>
          <w:tcPr>
            <w:tcW w:w="465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83" type="#_x0000_t75" style="width:322.5pt;height:52.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$17,100.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$18,000.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$25,500.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$29,100.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$30,900.</w:t>
                  </w:r>
                </w:p>
              </w:tc>
            </w:tr>
          </w:tbl>
          <w:p w:rsidR="00183C3B" w:rsidRDefault="00183C3B">
            <w:pPr>
              <w:keepNext/>
              <w:keepLines/>
              <w:spacing w:before="266" w:after="266"/>
            </w:pPr>
            <w:r>
              <w:rPr>
                <w:rFonts w:ascii="Arial Unicode MS" w:eastAsia="Arial Unicode MS" w:hAnsi="Arial Unicode MS" w:cs="Arial Unicode MS"/>
                <w:color w:val="000000"/>
                <w:sz w:val="20"/>
              </w:rPr>
              <w:t>$100,000 × 30% = $30,000 - $900 Deferred Profit = $29,100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80.</w:t>
            </w:r>
          </w:p>
        </w:tc>
        <w:tc>
          <w:tcPr>
            <w:tcW w:w="465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84" type="#_x0000_t75" style="width:322.5pt;height:52.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$463,500.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$467,100.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$468,000.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$468,900.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$480,000.</w:t>
                  </w:r>
                </w:p>
              </w:tc>
            </w:tr>
          </w:tbl>
          <w:p w:rsidR="00183C3B" w:rsidRDefault="00183C3B">
            <w:pPr>
              <w:keepNext/>
              <w:keepLines/>
              <w:spacing w:before="266" w:after="266"/>
            </w:pPr>
            <w:r>
              <w:rPr>
                <w:rFonts w:ascii="Arial Unicode MS" w:eastAsia="Arial Unicode MS" w:hAnsi="Arial Unicode MS" w:cs="Arial Unicode MS"/>
                <w:color w:val="000000"/>
                <w:sz w:val="20"/>
              </w:rPr>
              <w:t>$450,000 + ($100,000 × 30% = $30,000 - $900 Deferred) - ($40,000 Dividends × 30%) = $467,100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81.</w:t>
            </w:r>
          </w:p>
        </w:tc>
        <w:tc>
          <w:tcPr>
            <w:tcW w:w="465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85" type="#_x0000_t75" style="width:322.5pt;height:52.5pt;visibility:visible">
                  <v:imagedata r:id="rId22"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Equity in Maya Income that should be reported by Cayman in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$34,200.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$34,800.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$34,500.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$36,000.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7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$37,800.</w:t>
                  </w:r>
                </w:p>
              </w:tc>
            </w:tr>
          </w:tbl>
          <w:p w:rsidR="00183C3B" w:rsidRDefault="00183C3B">
            <w:pPr>
              <w:keepNext/>
              <w:keepLines/>
              <w:spacing w:before="266" w:after="266"/>
            </w:pPr>
            <w:r>
              <w:rPr>
                <w:rFonts w:ascii="Arial Unicode MS" w:eastAsia="Arial Unicode MS" w:hAnsi="Arial Unicode MS" w:cs="Arial Unicode MS"/>
                <w:color w:val="000000"/>
                <w:sz w:val="20"/>
              </w:rPr>
              <w:t>$120,000 × 30% = $36,000 + ($900 from 2013) - ($2,400 from 2014 Deferral) = $34,500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82.</w:t>
            </w:r>
          </w:p>
        </w:tc>
        <w:tc>
          <w:tcPr>
            <w:tcW w:w="4650" w:type="pct"/>
          </w:tcPr>
          <w:p w:rsidR="00183C3B" w:rsidRDefault="00183C3B">
            <w:pPr>
              <w:keepNext/>
              <w:keepLines/>
            </w:pPr>
            <w:r>
              <w:rPr>
                <w:rFonts w:ascii="Arial Unicode MS" w:eastAsia="Arial Unicode MS" w:hAnsi="Arial Unicode MS" w:cs="Arial Unicode MS"/>
                <w:color w:val="000000"/>
                <w:sz w:val="20"/>
              </w:rPr>
              <w:t>Cayman Inc. bought 30% of Maya Company on January 1, 2013 for $450,000. The equity method of accounting was used. The book value and fair value of the net assets of Maya on that date were $1,500,000. Maya began supplying inventory to Cayman as follows: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_x0000_i1086" type="#_x0000_t75" style="width:322.5pt;height:52.5pt;visibility:visible">
                  <v:imagedata r:id="rId23"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Maya reported net income of $100,000 in 2013 and $120,000 in 2014 while paying $40,000 in dividends each year.</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Cayman's Investment in Maya account at December 31, 2014?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$488,700.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$489,600.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$492,000.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$494,400.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$514,500.</w:t>
                  </w:r>
                </w:p>
              </w:tc>
            </w:tr>
          </w:tbl>
          <w:p w:rsidR="00183C3B" w:rsidRDefault="00183C3B">
            <w:pPr>
              <w:keepNext/>
              <w:keepLines/>
              <w:spacing w:before="266" w:after="266"/>
            </w:pPr>
            <w:r>
              <w:rPr>
                <w:rFonts w:ascii="Arial Unicode MS" w:eastAsia="Arial Unicode MS" w:hAnsi="Arial Unicode MS" w:cs="Arial Unicode MS"/>
                <w:color w:val="000000"/>
                <w:sz w:val="20"/>
              </w:rPr>
              <w:t>$467,100 + $34,500 - $12,000 = $489,600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83.</w:t>
            </w:r>
          </w:p>
        </w:tc>
        <w:tc>
          <w:tcPr>
            <w:tcW w:w="4650" w:type="pct"/>
          </w:tcPr>
          <w:p w:rsidR="00183C3B" w:rsidRDefault="00183C3B">
            <w:pPr>
              <w:keepNext/>
              <w:keepLines/>
            </w:pPr>
            <w:r>
              <w:rPr>
                <w:rFonts w:ascii="Arial Unicode MS" w:eastAsia="Arial Unicode MS" w:hAnsi="Arial Unicode MS" w:cs="Arial Unicode MS"/>
                <w:color w:val="000000"/>
                <w:sz w:val="20"/>
              </w:rPr>
              <w:t>Which of the following results in a decrease in the investment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2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2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Net income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37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Net income of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5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current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80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Purchase of additional common stock by the investor during the current year.</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84.</w:t>
            </w:r>
          </w:p>
        </w:tc>
        <w:tc>
          <w:tcPr>
            <w:tcW w:w="4650" w:type="pct"/>
          </w:tcPr>
          <w:p w:rsidR="00183C3B" w:rsidRDefault="00183C3B">
            <w:pPr>
              <w:keepNext/>
              <w:keepLines/>
            </w:pPr>
            <w:r>
              <w:rPr>
                <w:rFonts w:ascii="Arial Unicode MS" w:eastAsia="Arial Unicode MS" w:hAnsi="Arial Unicode MS" w:cs="Arial Unicode MS"/>
                <w:color w:val="000000"/>
                <w:sz w:val="20"/>
              </w:rPr>
              <w:t>Which of the following results in an increase in the investment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593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prior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5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current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2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76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159"/>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Sale of a portion of the investment during the current year.</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85.</w:t>
            </w:r>
          </w:p>
        </w:tc>
        <w:tc>
          <w:tcPr>
            <w:tcW w:w="4650" w:type="pct"/>
          </w:tcPr>
          <w:p w:rsidR="00183C3B" w:rsidRDefault="00183C3B">
            <w:pPr>
              <w:keepNext/>
              <w:keepLines/>
            </w:pPr>
            <w:r>
              <w:rPr>
                <w:rFonts w:ascii="Arial Unicode MS" w:eastAsia="Arial Unicode MS" w:hAnsi="Arial Unicode MS" w:cs="Arial Unicode MS"/>
                <w:color w:val="000000"/>
                <w:sz w:val="20"/>
              </w:rPr>
              <w:t>Which of the following results in a decrease in the Equity in Investee Income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272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Dividends paid by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424"/>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Net income of the investee.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6159"/>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current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3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prior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036"/>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Extraordinary gain of the investee.</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86.</w:t>
            </w:r>
          </w:p>
        </w:tc>
        <w:tc>
          <w:tcPr>
            <w:tcW w:w="4650" w:type="pct"/>
          </w:tcPr>
          <w:p w:rsidR="00183C3B" w:rsidRDefault="00183C3B">
            <w:pPr>
              <w:keepNext/>
              <w:keepLines/>
            </w:pPr>
            <w:r>
              <w:rPr>
                <w:rFonts w:ascii="Arial Unicode MS" w:eastAsia="Arial Unicode MS" w:hAnsi="Arial Unicode MS" w:cs="Arial Unicode MS"/>
                <w:color w:val="000000"/>
                <w:sz w:val="20"/>
              </w:rPr>
              <w:t>Which of the following results in an increase in the Equity in Investee Income account when applying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6148"/>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Amortizations of purchase price over book value on date of purchase.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06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Amortizations, since date of purchase, of purchase price over book value on date of purchase.</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99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Extraordinary gain of the investor.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593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Unrealized gain on intra-entity inventory transfers for the prior year.</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89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Sale of a portion of the investment at a loss.</w:t>
                  </w:r>
                </w:p>
              </w:tc>
            </w:tr>
          </w:tbl>
          <w:p w:rsidR="00183C3B" w:rsidRDefault="00183C3B"/>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87.</w:t>
            </w:r>
          </w:p>
        </w:tc>
        <w:tc>
          <w:tcPr>
            <w:tcW w:w="4650" w:type="pct"/>
          </w:tcPr>
          <w:p w:rsidR="00183C3B" w:rsidRDefault="00183C3B">
            <w:pPr>
              <w:keepNext/>
              <w:keepLines/>
            </w:pPr>
            <w:r>
              <w:rPr>
                <w:rFonts w:ascii="Arial Unicode MS" w:eastAsia="Arial Unicode MS" w:hAnsi="Arial Unicode MS" w:cs="Arial Unicode MS"/>
                <w:color w:val="000000"/>
                <w:sz w:val="20"/>
              </w:rPr>
              <w:t>Renfroe, Inc. acquires 10% of Stanley Corporation on January 1, 2012, for $90,000 when the book value of Stanley was $1,000,000. During 2012, Stanley reported net income of $215,000 and paid dividends of $50,000. On January 1, 2013, Renfroe purchased an additional 30% of Stanley for $325,000. Any excess of cost over book value is attributable to goodwill with an indefinite life. During 2013, Renfroe reported net income of $320,000 and paid dividends of $50,000.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much is the adjustment to the Investment in Stanley Corporation for the change from the fair-value method to the equity method on January 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68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debit of $16,500.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8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debit of $21,500.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68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debit of $90,000.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79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A debit of $165,000.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20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There is no adjustment.</w:t>
                  </w:r>
                </w:p>
              </w:tc>
            </w:tr>
          </w:tbl>
          <w:p w:rsidR="00183C3B" w:rsidRDefault="00183C3B">
            <w:pPr>
              <w:keepNext/>
              <w:keepLines/>
              <w:spacing w:before="266" w:after="266"/>
            </w:pPr>
            <w:r>
              <w:rPr>
                <w:rFonts w:ascii="Arial Unicode MS" w:eastAsia="Arial Unicode MS" w:hAnsi="Arial Unicode MS" w:cs="Arial Unicode MS"/>
                <w:color w:val="000000"/>
                <w:sz w:val="20"/>
              </w:rPr>
              <w:t>($215,000 × 10%) - ($50,000 × 10%) = $16,500 Debit to the Investment Account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88.</w:t>
            </w:r>
          </w:p>
        </w:tc>
        <w:tc>
          <w:tcPr>
            <w:tcW w:w="4650" w:type="pct"/>
          </w:tcPr>
          <w:p w:rsidR="00183C3B" w:rsidRDefault="00183C3B">
            <w:pPr>
              <w:keepNext/>
              <w:keepLines/>
            </w:pPr>
            <w:r>
              <w:rPr>
                <w:rFonts w:ascii="Arial Unicode MS" w:eastAsia="Arial Unicode MS" w:hAnsi="Arial Unicode MS" w:cs="Arial Unicode MS"/>
                <w:color w:val="000000"/>
                <w:sz w:val="20"/>
              </w:rPr>
              <w:t>Renfroe, Inc. acquires 10% of Stanley Corporation on January 1, 2012, for $90,000 when the book value of Stanley was $1,000,000. During 2012, Stanley reported net income of $215,000 and paid dividends of $50,000. On January 1, 2013, Renfroe purchased an additional 30% of Stanley for $325,000. Any excess of cost over book value is attributable to goodwill with an indefinite life. During 2013, Renfroe reported net income of $320,000 and paid dividends of $50,000.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is the balance in the Investment in Stanley Corporation on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$415,000.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$512,500.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$523,000.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$539,500.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89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$544,500.</w:t>
                  </w:r>
                </w:p>
              </w:tc>
            </w:tr>
          </w:tbl>
          <w:p w:rsidR="00183C3B" w:rsidRDefault="00183C3B">
            <w:pPr>
              <w:keepNext/>
              <w:keepLines/>
              <w:spacing w:before="266" w:after="266"/>
            </w:pPr>
            <w:r>
              <w:rPr>
                <w:rFonts w:ascii="Arial Unicode MS" w:eastAsia="Arial Unicode MS" w:hAnsi="Arial Unicode MS" w:cs="Arial Unicode MS"/>
                <w:color w:val="000000"/>
                <w:sz w:val="20"/>
              </w:rPr>
              <w:t>$90,000 + $325,000 + $16,500 = $431,500 Adjusted Balance on Switch to Equity Method</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$431,500 Adjusted Balance + ($320,000 Income × 40%) - ($50,000 Dividends × 40%) = $539,500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89.</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2012, Trycker, Inc. acquired 40% of the outstanding common stock of Inkblot Co. for $2,400,000. This investment gave Trycker the ability to exercise significant influence over Inkblot. Inkblot's assets on that date were recorded at $8,000,000 with liabilities of $2,000,000.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Inkblot reported net income of $500,000 and paid dividends of $300,000. The fair value of Inkblot at December 31, 2012 is $7,000,000. Trycker elects the fair value option for its investment in Inkblot.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How are dividends received from Inkblot reflected in Trycker's accounting records for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3781"/>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Reduce investment in Inkblot by $280,000.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87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Increase Investment in Inkblot by $280,000.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792"/>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Reduce Investment in Inkblot by $120,000.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870"/>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Increase Investment in Inkblot by $120,000.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3525"/>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Increase Dividend Income by $120,000.</w:t>
                  </w:r>
                </w:p>
              </w:tc>
            </w:tr>
          </w:tbl>
          <w:p w:rsidR="00183C3B" w:rsidRDefault="00183C3B">
            <w:pPr>
              <w:keepNext/>
              <w:keepLines/>
              <w:spacing w:before="266" w:after="266"/>
            </w:pPr>
            <w:r>
              <w:rPr>
                <w:rFonts w:ascii="Arial Unicode MS" w:eastAsia="Arial Unicode MS" w:hAnsi="Arial Unicode MS" w:cs="Arial Unicode MS"/>
                <w:color w:val="000000"/>
                <w:sz w:val="20"/>
              </w:rPr>
              <w:t>$300,000 × 40% = $120,000 Credit to the Dividend Income Account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Explain the rationale and reporting implications of fair-value accounting for investments otherwise accounted for by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Fair-Value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90.</w:t>
            </w:r>
          </w:p>
        </w:tc>
        <w:tc>
          <w:tcPr>
            <w:tcW w:w="4650" w:type="pct"/>
          </w:tcPr>
          <w:p w:rsidR="00183C3B" w:rsidRDefault="00183C3B">
            <w:pPr>
              <w:keepNext/>
              <w:keepLines/>
            </w:pPr>
            <w:r>
              <w:rPr>
                <w:rFonts w:ascii="Arial Unicode MS" w:eastAsia="Arial Unicode MS" w:hAnsi="Arial Unicode MS" w:cs="Arial Unicode MS"/>
                <w:color w:val="000000"/>
                <w:sz w:val="20"/>
              </w:rPr>
              <w:t>On January 4, 2012, Trycker, Inc. acquired 40% of the outstanding common stock of Inkblot Co. for $2,400,000. This investment gave Trycker the ability to exercise significant influence over Inkblot. Inkblot's assets on that date were recorded at $8,000,000 with liabilities of $2,000,000. There were no other differences between book and fair values.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Inkblot reported net income of $500,000 and paid dividends of $300,000. The fair value of Inkblot at December 31, 2012 is $7,000,000. Trycker elects the fair value option for its investment in Inkblot.</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At what amount will Inkblot be reflected in Trycker's December 31, 2012 balance sheet?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A.</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B.</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$2,280,000.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C.</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$2,480,000.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b/>
                      <w:color w:val="000000"/>
                      <w:sz w:val="20"/>
                      <w:u w:val="single"/>
                    </w:rPr>
                    <w:t>D.</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$2,800,000.</w:t>
                  </w:r>
                </w:p>
              </w:tc>
            </w:tr>
          </w:tbl>
          <w:p w:rsidR="00183C3B" w:rsidRDefault="00183C3B">
            <w:pPr>
              <w:keepNext/>
              <w:keepLines/>
              <w:rPr>
                <w:sz w:val="2"/>
              </w:rPr>
            </w:pPr>
          </w:p>
          <w:tbl>
            <w:tblPr>
              <w:tblW w:w="0" w:type="auto"/>
              <w:tblCellMar>
                <w:left w:w="0" w:type="dxa"/>
                <w:right w:w="0" w:type="dxa"/>
              </w:tblCellMar>
              <w:tblLook w:val="0000" w:firstRow="0" w:lastRow="0" w:firstColumn="0" w:lastColumn="0" w:noHBand="0" w:noVBand="0"/>
            </w:tblPr>
            <w:tblGrid>
              <w:gridCol w:w="308"/>
              <w:gridCol w:w="1057"/>
            </w:tblGrid>
            <w:tr w:rsidR="00183C3B">
              <w:tc>
                <w:tcPr>
                  <w:tcW w:w="308" w:type="dxa"/>
                </w:tcPr>
                <w:p w:rsidR="00183C3B" w:rsidRDefault="00183C3B">
                  <w:pPr>
                    <w:keepNext/>
                    <w:keepLines/>
                  </w:pPr>
                  <w:r>
                    <w:rPr>
                      <w:rFonts w:ascii="Arial Unicode MS" w:eastAsia="Arial Unicode MS" w:hAnsi="Arial Unicode MS" w:cs="Arial Unicode MS"/>
                      <w:color w:val="808080"/>
                      <w:sz w:val="20"/>
                    </w:rPr>
                    <w:t>E.</w:t>
                  </w:r>
                  <w:r>
                    <w:rPr>
                      <w:rFonts w:ascii="Arial Unicode MS" w:eastAsia="Arial Unicode MS" w:hAnsi="Arial Unicode MS" w:cs="Arial Unicode MS"/>
                      <w:color w:val="000000"/>
                      <w:sz w:val="20"/>
                    </w:rPr>
                    <w:t> </w:t>
                  </w:r>
                </w:p>
              </w:tc>
              <w:tc>
                <w:tcPr>
                  <w:tcW w:w="0" w:type="auto"/>
                </w:tcPr>
                <w:p w:rsidR="00183C3B" w:rsidRDefault="00183C3B">
                  <w:pPr>
                    <w:keepNext/>
                    <w:keepLines/>
                  </w:pPr>
                  <w:r>
                    <w:rPr>
                      <w:rFonts w:ascii="Arial Unicode MS" w:eastAsia="Arial Unicode MS" w:hAnsi="Arial Unicode MS" w:cs="Arial Unicode MS"/>
                      <w:color w:val="000000"/>
                      <w:sz w:val="20"/>
                    </w:rPr>
                    <w:t>$7,000,000.</w:t>
                  </w:r>
                </w:p>
              </w:tc>
            </w:tr>
          </w:tbl>
          <w:p w:rsidR="00183C3B" w:rsidRDefault="00183C3B">
            <w:pPr>
              <w:keepNext/>
              <w:keepLines/>
              <w:spacing w:before="266" w:after="266"/>
            </w:pPr>
            <w:r>
              <w:rPr>
                <w:rFonts w:ascii="Arial Unicode MS" w:eastAsia="Arial Unicode MS" w:hAnsi="Arial Unicode MS" w:cs="Arial Unicode MS"/>
                <w:color w:val="000000"/>
                <w:sz w:val="20"/>
              </w:rPr>
              <w:t>$7,000,000 FV × 40% = $2,800,000 at December 31, 2012</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Accessibility: Keyboard Navigation</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01-07 Explain the rationale and reporting implications of fair-value accounting for investments otherwise accounted for by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Fair-Value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r>
        <w:rPr>
          <w:rFonts w:ascii="Arial Unicode MS" w:eastAsia="Arial Unicode MS" w:hAnsi="Arial Unicode MS" w:cs="Arial Unicode MS"/>
          <w:color w:val="000000"/>
          <w:sz w:val="18"/>
        </w:rPr>
        <w:t> </w:t>
      </w:r>
    </w:p>
    <w:p w:rsidR="00183C3B" w:rsidRDefault="00183C3B">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Essay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lastRenderedPageBreak/>
              <w:t>91.</w:t>
            </w:r>
          </w:p>
        </w:tc>
        <w:tc>
          <w:tcPr>
            <w:tcW w:w="4650" w:type="pct"/>
          </w:tcPr>
          <w:p w:rsidR="00183C3B" w:rsidRDefault="00183C3B">
            <w:pPr>
              <w:keepNext/>
              <w:keepLines/>
            </w:pPr>
            <w:r>
              <w:rPr>
                <w:rFonts w:ascii="Arial Unicode MS" w:eastAsia="Arial Unicode MS" w:hAnsi="Arial Unicode MS" w:cs="Arial Unicode MS"/>
                <w:color w:val="000000"/>
                <w:sz w:val="20"/>
              </w:rPr>
              <w:t>For each of the following numbered situations below, select the best letter answer concerning accounting for investments: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Increase the investment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Decrease the investment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Increase dividend revenue.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No adjustment necessary.</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Income reported by 40% owned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Income reported by 10% owned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(3.) Loss reported by 40% owned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(4.) Loss reported by 10%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(5.) Change from fair-value method to equity method. Prior income exceeded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(6.) Change from fair-value method to equity method. Prior income was less than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(7.) Change from equity method to fair-value method. Prior income exceeded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(8.) Change from equity method to fair-value method. Prior income was less than dividends.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(9.) Dividends received from 40%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(10.) Dividends received from 10%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(11.) Purchase of additional shares of investee.</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(12.) Unrealized ending intra-entity inventory profits using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(1) A</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(2) 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(3) B</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(4) 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(5) A</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(6) B</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(7) 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(8) D</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(9) B</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(10) C</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(11) A</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(12) B</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Analyze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92.</w:t>
            </w:r>
          </w:p>
        </w:tc>
        <w:tc>
          <w:tcPr>
            <w:tcW w:w="4650" w:type="pct"/>
          </w:tcPr>
          <w:p w:rsidR="00183C3B" w:rsidRDefault="00183C3B">
            <w:pPr>
              <w:keepNext/>
              <w:keepLines/>
            </w:pPr>
            <w:r>
              <w:rPr>
                <w:rFonts w:ascii="Arial Unicode MS" w:eastAsia="Arial Unicode MS" w:hAnsi="Arial Unicode MS" w:cs="Arial Unicode MS"/>
                <w:color w:val="000000"/>
                <w:sz w:val="20"/>
              </w:rPr>
              <w:t>Jarmon Company owns twenty-three percent of the voting common stock of Kaleski Corp. Jarmon does not have the ability to exercise significant influence over the operations of Kaleski. What method should Jarmon use to account for its investment in Kaleski?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The fair-value method should be used. Generally, ownership of more than twenty percent of the voting common stock would be presumed to carry significant influence and would require use of the equity method. The equity method is not appropriate in this case because of the lack of the ability to exercise significant influence.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93.</w:t>
            </w:r>
          </w:p>
        </w:tc>
        <w:tc>
          <w:tcPr>
            <w:tcW w:w="4650" w:type="pct"/>
          </w:tcPr>
          <w:p w:rsidR="00183C3B" w:rsidRDefault="00183C3B">
            <w:pPr>
              <w:keepNext/>
              <w:keepLines/>
            </w:pPr>
            <w:r>
              <w:rPr>
                <w:rFonts w:ascii="Arial Unicode MS" w:eastAsia="Arial Unicode MS" w:hAnsi="Arial Unicode MS" w:cs="Arial Unicode MS"/>
                <w:color w:val="000000"/>
                <w:sz w:val="20"/>
              </w:rPr>
              <w:t>Idler Co. has an investment in Cowl Corp. for which it uses the equity method. Cowl has suffered large losses for several years, and the balance in the investment account has been reduced to zero. How should Idler account for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xml:space="preserve">Idler should discontinue the use of the </w:t>
            </w:r>
            <w:r>
              <w:rPr>
                <w:rFonts w:ascii="Arial Unicode MS" w:eastAsia="Arial Unicode MS" w:hAnsi="Arial Unicode MS" w:cs="Arial Unicode MS"/>
                <w:i/>
                <w:color w:val="000000"/>
                <w:sz w:val="20"/>
              </w:rPr>
              <w:t>equity method</w:t>
            </w:r>
            <w:r>
              <w:rPr>
                <w:rFonts w:ascii="Arial Unicode MS" w:eastAsia="Arial Unicode MS" w:hAnsi="Arial Unicode MS" w:cs="Arial Unicode MS"/>
                <w:color w:val="000000"/>
                <w:sz w:val="20"/>
              </w:rPr>
              <w:t xml:space="preserve">. The investment would have a </w:t>
            </w:r>
            <w:r>
              <w:rPr>
                <w:rFonts w:ascii="Arial Unicode MS" w:eastAsia="Arial Unicode MS" w:hAnsi="Arial Unicode MS" w:cs="Arial Unicode MS"/>
                <w:i/>
                <w:color w:val="000000"/>
                <w:sz w:val="20"/>
              </w:rPr>
              <w:t>zero balance</w:t>
            </w:r>
            <w:r>
              <w:rPr>
                <w:rFonts w:ascii="Arial Unicode MS" w:eastAsia="Arial Unicode MS" w:hAnsi="Arial Unicode MS" w:cs="Arial Unicode MS"/>
                <w:color w:val="000000"/>
                <w:sz w:val="20"/>
              </w:rPr>
              <w:t xml:space="preserve"> until investee profits eliminate unrealized losses.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94.</w:t>
            </w:r>
          </w:p>
        </w:tc>
        <w:tc>
          <w:tcPr>
            <w:tcW w:w="4650" w:type="pct"/>
          </w:tcPr>
          <w:p w:rsidR="00183C3B" w:rsidRDefault="00183C3B">
            <w:pPr>
              <w:keepNext/>
              <w:keepLines/>
            </w:pPr>
            <w:r>
              <w:rPr>
                <w:rFonts w:ascii="Arial Unicode MS" w:eastAsia="Arial Unicode MS" w:hAnsi="Arial Unicode MS" w:cs="Arial Unicode MS"/>
                <w:color w:val="000000"/>
                <w:sz w:val="20"/>
              </w:rPr>
              <w:t>Which types of transactions, exchanges, or events would indicate that an investor has the ability to exercise significant influence over the operations of an investee?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When an investor has the ability to exercise significant influence over the operations of an investee, the investor should use the equity method to account for the investment. GAAP suggests several events or conditions which would indicate such influence: (1) investor representation on the investee's board of directors</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(2) material transactions between the companies</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(3) interchange of managerial personnel</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(4) technological dependency between the companies</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and (5) the extent of investor ownership and the concentration of other ownership interests in the investee</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(6) investor participation in the policy-making process of the investee. All of these conditions should be examined to determine whether the investor has the ability to exercise significant influence over the investee.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95.</w:t>
            </w:r>
          </w:p>
        </w:tc>
        <w:tc>
          <w:tcPr>
            <w:tcW w:w="4650" w:type="pct"/>
          </w:tcPr>
          <w:p w:rsidR="00183C3B" w:rsidRDefault="00183C3B">
            <w:pPr>
              <w:keepNext/>
              <w:keepLines/>
            </w:pPr>
            <w:r>
              <w:rPr>
                <w:rFonts w:ascii="Arial Unicode MS" w:eastAsia="Arial Unicode MS" w:hAnsi="Arial Unicode MS" w:cs="Arial Unicode MS"/>
                <w:color w:val="000000"/>
                <w:sz w:val="20"/>
              </w:rPr>
              <w:t>You are auditing a company that owns twenty percent of the voting common stock of another corporation and uses the equity method to account for the investment. How would you verify that the equity method is appropriate in this case?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In order to verify that the equity method is appropriate, the auditor should determine whether the investor is able to exercise significant influence over the operations of the investee. The ability to influence the investee's operations is the most important criterion for adopting the equity method. The auditor should look for such evidence of significant influence as (1) frequent or material intercompany transactions</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(2) exchange of managerial personnel</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(3) technological interdependency</w:t>
            </w:r>
            <w:r>
              <w:rPr>
                <w:rFonts w:ascii="Arial Unicode MS" w:eastAsia="Arial Unicode MS" w:hAnsi="Arial Unicode MS" w:cs="Arial Unicode MS" w:hint="eastAsia"/>
                <w:color w:val="000000"/>
                <w:sz w:val="20"/>
              </w:rPr>
              <w:t>;</w:t>
            </w:r>
            <w:r>
              <w:rPr>
                <w:rFonts w:ascii="Arial Unicode MS" w:eastAsia="Arial Unicode MS" w:hAnsi="Arial Unicode MS" w:cs="Arial Unicode MS"/>
                <w:color w:val="000000"/>
                <w:sz w:val="20"/>
              </w:rPr>
              <w:t xml:space="preserve"> and (4) investor participation in the decision-making process of the investee.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96.</w:t>
            </w:r>
          </w:p>
        </w:tc>
        <w:tc>
          <w:tcPr>
            <w:tcW w:w="4650" w:type="pct"/>
          </w:tcPr>
          <w:p w:rsidR="00183C3B" w:rsidRDefault="00183C3B">
            <w:pPr>
              <w:keepNext/>
              <w:keepLines/>
            </w:pPr>
            <w:r>
              <w:rPr>
                <w:rFonts w:ascii="Arial Unicode MS" w:eastAsia="Arial Unicode MS" w:hAnsi="Arial Unicode MS" w:cs="Arial Unicode MS"/>
                <w:color w:val="000000"/>
                <w:sz w:val="20"/>
              </w:rPr>
              <w:t>How does the use of the equity method affect the investor's financial statements?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The use of the equity method influences the investor's income statement and balance sheet. On the income statement, the investor's total revenues will be increased by its share of the investee's earnings reduced by any amortization of cost in excess of fair value of depreciable net assets. On the balance sheet, the investor's total assets will include the investment account. The balance of the investment account is increased by the investor's share of the investee's income and decreased by investee losses and dividends paid and amortization of depreciable allocations. The investor's retained earnings are influenced by the investee's income or loss reported on the investor's income statement.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97.</w:t>
            </w:r>
          </w:p>
        </w:tc>
        <w:tc>
          <w:tcPr>
            <w:tcW w:w="4650" w:type="pct"/>
          </w:tcPr>
          <w:p w:rsidR="00183C3B" w:rsidRDefault="00183C3B">
            <w:pPr>
              <w:keepNext/>
              <w:keepLines/>
            </w:pPr>
            <w:r>
              <w:rPr>
                <w:rFonts w:ascii="Arial Unicode MS" w:eastAsia="Arial Unicode MS" w:hAnsi="Arial Unicode MS" w:cs="Arial Unicode MS"/>
                <w:color w:val="000000"/>
                <w:sz w:val="20"/>
              </w:rPr>
              <w:t>What is the primary objective of the equity method of accounting for an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The objective of the equity method is to reflect the special relationship between investor and investee. The equity method is used when the investor holds a relatively large share of the investee, but not a controlling interest. The large ownership percentage indicates that the investor has the ability to influence the decision-making processes of the investee. Use of the fair-value method would not reflect the relationship between the two parties.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98.</w:t>
            </w:r>
          </w:p>
        </w:tc>
        <w:tc>
          <w:tcPr>
            <w:tcW w:w="4650" w:type="pct"/>
          </w:tcPr>
          <w:p w:rsidR="00183C3B" w:rsidRDefault="00183C3B">
            <w:pPr>
              <w:keepNext/>
              <w:keepLines/>
            </w:pPr>
            <w:r>
              <w:rPr>
                <w:rFonts w:ascii="Arial Unicode MS" w:eastAsia="Arial Unicode MS" w:hAnsi="Arial Unicode MS" w:cs="Arial Unicode MS"/>
                <w:color w:val="000000"/>
                <w:sz w:val="20"/>
              </w:rPr>
              <w:t>What is the justification for the timing of recognition of income under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According to the equity method, the investor should recognize its share of the investee's income in the same period in which it is earned by the investee. The equity method applies accrual accounting when the investor could exercise significant influence over the investee.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99.</w:t>
            </w:r>
          </w:p>
        </w:tc>
        <w:tc>
          <w:tcPr>
            <w:tcW w:w="4650" w:type="pct"/>
          </w:tcPr>
          <w:p w:rsidR="00183C3B" w:rsidRDefault="00183C3B">
            <w:pPr>
              <w:keepNext/>
              <w:keepLines/>
            </w:pPr>
            <w:r>
              <w:rPr>
                <w:rFonts w:ascii="Arial Unicode MS" w:eastAsia="Arial Unicode MS" w:hAnsi="Arial Unicode MS" w:cs="Arial Unicode MS"/>
                <w:color w:val="000000"/>
                <w:sz w:val="20"/>
              </w:rPr>
              <w:t>What argument could be made against the equity method?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An argument could be made against the recognition of income under the equity method. The investor is required to recognize its share of the investee's income even when it is unlikely that the investor will ever receive the entire amount in cash dividends.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Understand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100.</w:t>
            </w:r>
          </w:p>
        </w:tc>
        <w:tc>
          <w:tcPr>
            <w:tcW w:w="4650" w:type="pct"/>
          </w:tcPr>
          <w:p w:rsidR="00183C3B" w:rsidRDefault="00183C3B">
            <w:pPr>
              <w:keepNext/>
              <w:keepLines/>
            </w:pPr>
            <w:r>
              <w:rPr>
                <w:rFonts w:ascii="Arial Unicode MS" w:eastAsia="Arial Unicode MS" w:hAnsi="Arial Unicode MS" w:cs="Arial Unicode MS"/>
                <w:color w:val="000000"/>
                <w:sz w:val="20"/>
              </w:rPr>
              <w:t>How would a change be made from the equity method to the fair value method of accounting for investments?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A change to the fair value method is appropriate when the investor can no longer exercise significant influence over the operations of the investee. No retrospective adjustment of previous years' financial statements or the balance in the investment account is required. The balance in the investment account at the time of the change would be treated as the cost of the investment.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101.</w:t>
            </w:r>
          </w:p>
        </w:tc>
        <w:tc>
          <w:tcPr>
            <w:tcW w:w="4650" w:type="pct"/>
          </w:tcPr>
          <w:p w:rsidR="00183C3B" w:rsidRDefault="00183C3B">
            <w:pPr>
              <w:keepNext/>
              <w:keepLines/>
            </w:pPr>
            <w:r>
              <w:rPr>
                <w:rFonts w:ascii="Arial Unicode MS" w:eastAsia="Arial Unicode MS" w:hAnsi="Arial Unicode MS" w:cs="Arial Unicode MS"/>
                <w:color w:val="000000"/>
                <w:sz w:val="20"/>
              </w:rPr>
              <w:t>How should an investor account for, and report, an investee's extraordinary income or loss?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The investor should account for the extraordinary income or loss by including it in an income statement account that is separate from the Equity in Investee Income account. The investor would determine whether its share of the investee's extraordinary income or loss item is material to the investor's financial statements. If it is material, then it would be reported by the investor as an extraordinary item. If it is not material, then is would be included in the Other Income/Loss section of the investor's income statement.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102.</w:t>
            </w:r>
          </w:p>
        </w:tc>
        <w:tc>
          <w:tcPr>
            <w:tcW w:w="4650" w:type="pct"/>
          </w:tcPr>
          <w:p w:rsidR="00183C3B" w:rsidRDefault="00183C3B">
            <w:pPr>
              <w:keepNext/>
              <w:keepLines/>
            </w:pPr>
            <w:r>
              <w:rPr>
                <w:rFonts w:ascii="Arial Unicode MS" w:eastAsia="Arial Unicode MS" w:hAnsi="Arial Unicode MS" w:cs="Arial Unicode MS"/>
                <w:color w:val="000000"/>
                <w:sz w:val="20"/>
              </w:rPr>
              <w:t>When should an investor not use the equity method for an investment of 21% in another corporation?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When the investor does not have significant influence with regard to the investee.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1 Easy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103.</w:t>
            </w:r>
          </w:p>
        </w:tc>
        <w:tc>
          <w:tcPr>
            <w:tcW w:w="4650" w:type="pct"/>
          </w:tcPr>
          <w:p w:rsidR="00183C3B" w:rsidRDefault="00183C3B">
            <w:pPr>
              <w:keepNext/>
              <w:keepLines/>
            </w:pPr>
            <w:r>
              <w:rPr>
                <w:rFonts w:ascii="Arial Unicode MS" w:eastAsia="Arial Unicode MS" w:hAnsi="Arial Unicode MS" w:cs="Arial Unicode MS"/>
                <w:color w:val="000000"/>
                <w:sz w:val="20"/>
              </w:rPr>
              <w:t>What is the primary objective of the fair value method of accounting for an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The investor possesses only a small percentage of an investee and cannot expect to have a significant impact on the operations or decision-making of the investee. Since the shares are bought in anticipation of cash dividends or appreciation of stock market values, dividends received are accounted for as income and the investment is reflected at each balance sheet date at its fair value which is generally the market value at that date.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104.</w:t>
            </w:r>
          </w:p>
        </w:tc>
        <w:tc>
          <w:tcPr>
            <w:tcW w:w="4650" w:type="pct"/>
          </w:tcPr>
          <w:p w:rsidR="00183C3B" w:rsidRDefault="00183C3B">
            <w:pPr>
              <w:keepNext/>
              <w:keepLines/>
            </w:pPr>
            <w:r>
              <w:rPr>
                <w:rFonts w:ascii="Arial Unicode MS" w:eastAsia="Arial Unicode MS" w:hAnsi="Arial Unicode MS" w:cs="Arial Unicode MS"/>
                <w:color w:val="000000"/>
                <w:sz w:val="20"/>
              </w:rPr>
              <w:t>How would a change be made from the fair value method to the equity method of accounting for investments?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According to GAAP, the investment account and retained earnings of the investor should be adjusted to retrospectively restate results of operations of prior periods.</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Reflective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Remember</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105.</w:t>
            </w:r>
          </w:p>
        </w:tc>
        <w:tc>
          <w:tcPr>
            <w:tcW w:w="4650" w:type="pct"/>
          </w:tcPr>
          <w:p w:rsidR="00183C3B" w:rsidRDefault="00183C3B">
            <w:pPr>
              <w:keepNext/>
              <w:keepLines/>
            </w:pPr>
            <w:r>
              <w:rPr>
                <w:rFonts w:ascii="Arial Unicode MS" w:eastAsia="Arial Unicode MS" w:hAnsi="Arial Unicode MS" w:cs="Arial Unicode MS"/>
                <w:color w:val="000000"/>
                <w:sz w:val="20"/>
              </w:rPr>
              <w:t>When the fair value option is elected for application to an investment in which the investor has significant influence over the investee, how would the investor reflect the use of the fair value option in its balance sheet and in its income statement?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In the balance sheet, the Investment in Investee account will be at fair value at the balance sheet date. In the income statement, any change in fair value from period to period would be reflected as investment Income (increase in fair value) or loss (decrease in fair value). Also in the income statement, the dividends received would be reflected as dividend income.</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r>
        <w:rPr>
          <w:rFonts w:ascii="Arial Unicode MS" w:eastAsia="Arial Unicode MS" w:hAnsi="Arial Unicode MS" w:cs="Arial Unicode MS"/>
          <w:color w:val="000000"/>
          <w:sz w:val="18"/>
        </w:rPr>
        <w:t> </w:t>
      </w:r>
    </w:p>
    <w:p w:rsidR="00183C3B" w:rsidRDefault="00183C3B">
      <w:pPr>
        <w:spacing w:before="239" w:after="239"/>
      </w:pPr>
      <w:r>
        <w:rPr>
          <w:rFonts w:ascii="Times,Times New Roman,Times-Rom" w:hAnsi="Times,Times New Roman,Times-Rom" w:cs="Times,Times New Roman,Times-Rom"/>
          <w:color w:val="000000"/>
          <w:sz w:val="18"/>
        </w:rPr>
        <w:br/>
      </w:r>
      <w:r>
        <w:rPr>
          <w:rFonts w:ascii="Arial Unicode MS" w:eastAsia="Arial Unicode MS" w:hAnsi="Arial Unicode MS" w:cs="Arial Unicode MS"/>
          <w:b/>
          <w:color w:val="000000"/>
        </w:rPr>
        <w:t>Short Answer Questions</w:t>
      </w:r>
      <w:r>
        <w:br/>
      </w:r>
      <w:r>
        <w:rPr>
          <w:rFonts w:ascii="Arial Unicode MS" w:eastAsia="Arial Unicode MS" w:hAnsi="Arial Unicode MS" w:cs="Arial Unicode MS"/>
          <w:color w:val="000000"/>
        </w:rPr>
        <w:t> </w:t>
      </w: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lastRenderedPageBreak/>
              <w:t>106.</w:t>
            </w:r>
          </w:p>
        </w:tc>
        <w:tc>
          <w:tcPr>
            <w:tcW w:w="4650" w:type="pct"/>
          </w:tcPr>
          <w:p w:rsidR="00183C3B" w:rsidRDefault="00183C3B">
            <w:pPr>
              <w:keepNext/>
              <w:keepLines/>
            </w:pPr>
            <w:r>
              <w:rPr>
                <w:rFonts w:ascii="Arial Unicode MS" w:eastAsia="Arial Unicode MS" w:hAnsi="Arial Unicode MS" w:cs="Arial Unicode MS"/>
                <w:color w:val="000000"/>
                <w:sz w:val="20"/>
              </w:rPr>
              <w:t>Charlie Co. owns 30% of the voting common stock of Turf Services Inc. Charlie uses the equity method to account for its investment. On January 1, 2013, the balance in the investment account was $624,000. During 2013, Turf Services reported net income of $120,000 and paid dividends of $30,000. What is the balance in the investment account as of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29PRINT.png" o:spid="_x0000_i1087" type="#_x0000_t75" style="width:370.5pt;height:60pt;visibility:visible">
                  <v:imagedata r:id="rId24"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107.</w:t>
            </w:r>
          </w:p>
        </w:tc>
        <w:tc>
          <w:tcPr>
            <w:tcW w:w="4650" w:type="pct"/>
          </w:tcPr>
          <w:p w:rsidR="00183C3B" w:rsidRDefault="00183C3B">
            <w:pPr>
              <w:keepNext/>
              <w:keepLines/>
            </w:pPr>
            <w:r>
              <w:rPr>
                <w:rFonts w:ascii="Arial Unicode MS" w:eastAsia="Arial Unicode MS" w:hAnsi="Arial Unicode MS" w:cs="Arial Unicode MS"/>
                <w:color w:val="000000"/>
                <w:sz w:val="20"/>
              </w:rPr>
              <w:t>Tinker Co. owns 25% of the common stock of Harbor Co. and uses the equity method to account for the investment. During 2013, Harbor reported income of $120,000 and paid dividends of $40,000. Harbor owns a building with a useful life of twenty years which is undervalued by $80,000.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schedule to show the equity income Tinker should recognize for 2013 related to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31PRINT.png" o:spid="_x0000_i1088" type="#_x0000_t75" style="width:347.25pt;height:39.75pt;visibility:visible">
                  <v:imagedata r:id="rId25"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108.</w:t>
            </w:r>
          </w:p>
        </w:tc>
        <w:tc>
          <w:tcPr>
            <w:tcW w:w="4650" w:type="pct"/>
          </w:tcPr>
          <w:p w:rsidR="00183C3B" w:rsidRDefault="00183C3B">
            <w:pPr>
              <w:keepNext/>
              <w:keepLines/>
            </w:pPr>
            <w:r>
              <w:rPr>
                <w:rFonts w:ascii="Arial Unicode MS" w:eastAsia="Arial Unicode MS" w:hAnsi="Arial Unicode MS" w:cs="Arial Unicode MS"/>
                <w:color w:val="000000"/>
                <w:sz w:val="20"/>
              </w:rPr>
              <w:t>Aqua Corp. purchased 30% of the common stock of Marcus Co. by paying $500,000. Of this amount, $50,000 is associated with goodwill.</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the journal entry to record Aqua's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The journal entry 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33PRINT.png" o:spid="_x0000_i1089" type="#_x0000_t75" style="width:369.75pt;height:25.5pt;visibility:visible">
                  <v:imagedata r:id="rId26"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The amount of goodwill does not affect the journal entry used to record the investment.</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109.</w:t>
            </w:r>
          </w:p>
        </w:tc>
        <w:tc>
          <w:tcPr>
            <w:tcW w:w="4650" w:type="pct"/>
          </w:tcPr>
          <w:p w:rsidR="00183C3B" w:rsidRDefault="00183C3B">
            <w:pPr>
              <w:keepNext/>
              <w:keepLines/>
            </w:pPr>
            <w:r>
              <w:rPr>
                <w:rFonts w:ascii="Arial Unicode MS" w:eastAsia="Arial Unicode MS" w:hAnsi="Arial Unicode MS" w:cs="Arial Unicode MS"/>
                <w:color w:val="000000"/>
                <w:sz w:val="20"/>
              </w:rPr>
              <w:t>On January 2, 2013, Heinreich Co. paid $500,000 for 25% of the voting common stock of Jones Corp. At the time of the investment, Jones had net assets with a book value and fair value of $1,800,000. During 2013, Jones incurred a net loss of $60,000 and paid dividends of $100,000. Any excess cost over book value is attributable to goodwill with an indefinite life.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1) Prepare a schedule to show the amount of goodwill from Heinrich's investment in Jones.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2) Prepare a schedule to show the balance in Heinreich's investment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35PRINT.png" o:spid="_x0000_i1090" type="#_x0000_t75" style="width:329.25pt;height:114.75pt;visibility:visible">
                  <v:imagedata r:id="rId27"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110.</w:t>
            </w:r>
          </w:p>
        </w:tc>
        <w:tc>
          <w:tcPr>
            <w:tcW w:w="4650" w:type="pct"/>
          </w:tcPr>
          <w:p w:rsidR="00183C3B" w:rsidRDefault="00183C3B">
            <w:pPr>
              <w:keepNext/>
              <w:keepLines/>
            </w:pPr>
            <w:r>
              <w:rPr>
                <w:rFonts w:ascii="Arial Unicode MS" w:eastAsia="Arial Unicode MS" w:hAnsi="Arial Unicode MS" w:cs="Arial Unicode MS"/>
                <w:color w:val="000000"/>
                <w:sz w:val="20"/>
              </w:rPr>
              <w:t>On January 3, 2013, Jenkins Corp. acquired 40% of the outstanding common stock of Bolivar Co. for $1,200,000. This acquisition gave Jenkins the ability to exercise significant influence over the investee. The book value of the acquired shares was $950,000. Any excess cost over the underlying book value was assigned to a patent that was undervalued on Bolivar's balance sheet. This patent has a remaining useful life of ten years. For the year ended December 31, 2013, Bolivar reported net income of $312,000 and paid cash dividends of $96,000.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 schedule to show the balance Jenkins should report as its Investment in Bolivar Co.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37PRINT.png" o:spid="_x0000_i1091" type="#_x0000_t75" style="width:370.5pt;height:68.25pt;visibility:visible">
                  <v:imagedata r:id="rId28"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111.</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Spark Corp. acquired a 40% interest in Cranston Inc. for $250,000. On that date, Cranston's balance sheet disclosed net assets of $430,000. During 2013, Cranston reported net income of $100,000 and paid cash dividends of $30,000. Spark sold inventory costing $40,000 to Cranston during 2013 for $50,000. Cranston used all of this merchandise in its operations during 2013. Any excess cost over fair value is attributable to an unamortized trademark with a 20 year remaining life.</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all of Spark's journal entries for 2013 to apply the equity method to this investment.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39PRINT.png" o:spid="_x0000_i1092" type="#_x0000_t75" style="width:369.75pt;height:75.75pt;visibility:visible">
                  <v:imagedata r:id="rId29"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41PRINT.png" o:spid="_x0000_i1093" type="#_x0000_t75" style="width:369.75pt;height:240pt;visibility:visible">
                  <v:imagedata r:id="rId30"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112.</w:t>
            </w:r>
          </w:p>
        </w:tc>
        <w:tc>
          <w:tcPr>
            <w:tcW w:w="4650" w:type="pct"/>
          </w:tcPr>
          <w:p w:rsidR="00183C3B" w:rsidRDefault="00183C3B">
            <w:pPr>
              <w:keepNext/>
              <w:keepLines/>
            </w:pPr>
            <w:r>
              <w:rPr>
                <w:rFonts w:ascii="Arial Unicode MS" w:eastAsia="Arial Unicode MS" w:hAnsi="Arial Unicode MS" w:cs="Arial Unicode MS"/>
                <w:color w:val="000000"/>
                <w:sz w:val="20"/>
              </w:rPr>
              <w:t>Wathan Inc. sold $180,000 in inventory to Miller Co. during 2012, for $270,000. Miller resold $108,000 of this merchandise in 2012 with the remainder to be disposed of during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Assuming Wathan owns 25% of Miller and applies the equity method, prepare the journal entry Wathan should have recorded at the end of 2012 to defer the unrealized intra-entity inventory profit.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43PRINT.png" o:spid="_x0000_i1094" type="#_x0000_t75" style="width:369.75pt;height:102.75pt;visibility:visible">
                  <v:imagedata r:id="rId31"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113.</w:t>
            </w:r>
          </w:p>
        </w:tc>
        <w:tc>
          <w:tcPr>
            <w:tcW w:w="4650" w:type="pct"/>
          </w:tcPr>
          <w:p w:rsidR="00183C3B" w:rsidRDefault="00183C3B">
            <w:pPr>
              <w:keepNext/>
              <w:keepLines/>
            </w:pPr>
            <w:r>
              <w:rPr>
                <w:rFonts w:ascii="Arial Unicode MS" w:eastAsia="Arial Unicode MS" w:hAnsi="Arial Unicode MS" w:cs="Arial Unicode MS"/>
                <w:color w:val="000000"/>
                <w:sz w:val="20"/>
              </w:rPr>
              <w:t>Jager Inc. holds 30% of the outstanding voting shares of Kinson Co. and appropriately applies the equity method of accounting. Amortization associated with this investment equals $11,000 per year. For 2013, Kinson reported earnings of $100,000 and paid cash dividends of $40,000. During 2013, Kinson acquired inventory for $62,400, which was then sold to Jager for $96,000. At the end of 2013, Jager still held some of this inventory at its transfer price of $50,000.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Determine the amount of Equity in Investee Income that Jager should have reported for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45PRINT.png" o:spid="_x0000_i1095" type="#_x0000_t75" style="width:345.75pt;height:147pt;visibility:visible">
                  <v:imagedata r:id="rId32"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114.</w:t>
            </w:r>
          </w:p>
        </w:tc>
        <w:tc>
          <w:tcPr>
            <w:tcW w:w="4650" w:type="pct"/>
          </w:tcPr>
          <w:p w:rsidR="00183C3B" w:rsidRDefault="00183C3B">
            <w:pPr>
              <w:keepNext/>
              <w:keepLines/>
            </w:pPr>
            <w:r>
              <w:rPr>
                <w:rFonts w:ascii="Arial Unicode MS" w:eastAsia="Arial Unicode MS" w:hAnsi="Arial Unicode MS" w:cs="Arial Unicode MS"/>
                <w:color w:val="000000"/>
                <w:sz w:val="20"/>
              </w:rPr>
              <w:t>On January 2, 2012, Hull Corp. paid $516,000 for 24% (48,000 shares) of the outstanding common stock of Oliver Co. Hull used the equity method to account for the investment. At the end of 2012, the balance in the investment account was $620,000. On January 2, 2013, Hull sold 12,000 shares of Oliver stock for $12 per share. For 2013, Oliver reported income of $118,000 and paid dividends of $30,000.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(A.) Prepare the journal entry to record the sale of the 12,000 shares.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(B.) After the sale has been recorded, what is the balance in the investment account?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(C.) What percentage of Oliver Co. stock does Hull own after selling the 12,000 shares?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 Because of the sale of stock, Hull can no longer exercise significant influence over the operations of Oliver. What effect will this have on Hull's accounting for the investment?</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(E.) Prepare Hull's journal entries related to the investment for the rest of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47PRINT.png" o:spid="_x0000_i1096" type="#_x0000_t75" style="width:370.5pt;height:330pt;visibility:visible">
                  <v:imagedata r:id="rId33"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lastRenderedPageBreak/>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01-01 Describe in general the various methods of accounting for an investment in equity shares of another company.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01-05d Understand the financial reporting consequences for sales of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the Sale of an Equity Investment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The Reporting of Investments in Corporate Equity Securities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115.</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2013, Jolley Corp. paid $250,000 for 25% of the voting common stock of Tige Co. On that date, the book value of Tige was $850,000. A building with a carrying value of $160,000 was actually worth $220,000. The building had a remaining life of twenty years. Tige owned a trademark valued at $90,000 over cost that was to be amortized over 20 years.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2013, Tige sold to Jolley inventory costing $60,000, at a markup of 50% on cost. At the end of the year, Jolley still owned some of these goods with a transfer price of $33,000. Jolly uses a perpetual inventory system.</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Tige reported net income of $200,000 during 2013. This amount included an extraordinary gain of $35,000. Tige paid dividends totaling $40,000.</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Prepare all of Jolley's journal entries for 2013 in relation to Tige Co. Assume the equity method is appropriate for use.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Required journal entries: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lastRenderedPageBreak/>
              <w:t> </w:t>
            </w:r>
            <w:r w:rsidR="004123FC">
              <w:rPr>
                <w:noProof/>
              </w:rPr>
              <w:pict>
                <v:shape id="https://www.eztestonline.com/tomhardej/13932379071170200641.tp4?REQUEST=SHOWmedia&amp;media=image049PRINT.png" o:spid="_x0000_i1097" type="#_x0000_t75" style="width:366.75pt;height:450pt;visibility:visible">
                  <v:imagedata r:id="rId34" o:title=""/>
                </v:shape>
              </w:pict>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51PRINT.png" o:spid="_x0000_i1098" type="#_x0000_t75" style="width:359.25pt;height:135.75pt;visibility:visible">
                  <v:imagedata r:id="rId35"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lastRenderedPageBreak/>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01-02 Identify the sole criterion for applying the equity method of accounting and guidance in assessing whether the criterion is met.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Criteria for Utilizing the Equity Method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116.</w:t>
            </w:r>
          </w:p>
        </w:tc>
        <w:tc>
          <w:tcPr>
            <w:tcW w:w="4650" w:type="pct"/>
          </w:tcPr>
          <w:p w:rsidR="00183C3B" w:rsidRDefault="00183C3B">
            <w:pPr>
              <w:keepNext/>
              <w:keepLines/>
            </w:pPr>
            <w:r>
              <w:rPr>
                <w:rFonts w:ascii="Arial Unicode MS" w:eastAsia="Arial Unicode MS" w:hAnsi="Arial Unicode MS" w:cs="Arial Unicode MS"/>
                <w:color w:val="000000"/>
                <w:sz w:val="20"/>
              </w:rPr>
              <w:t>On January 1, 2012, Pond Co. acquired 40% of the outstanding voting common shares of Ramp Co. for $700,000. On that date, Ramp reported assets and liabilities with book values of $2.2 million and $700,000, respectively. A building owned by Ramp had an appraised value of $300,000, although it had a book value of only $120,000. This building had a 12-year remaining life and no salvage value. It was being depreciated on the straight-line basis.</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Ramp generated net income of $300,000 in 2012 and a loss of $120,000 in 2013. In each of these two years, Ramp paid a cash dividend of $70,000 to its stockholders.</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During 2012, Ramp sold inventory to Pond that had an original cost of $60,000. The merchandise was sold to Pond for $96,000. Of this balance, $72,000 was resold to outsiders during 2012 and the remainder was sold during 2013. In 2013, Ramp sold inventory to Pond for $180,000. This inventory had cost only $108,000. Pond resold $120,000 of the inventory during 2013 and the rest during 2014.</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i/>
                <w:color w:val="000000"/>
                <w:sz w:val="20"/>
              </w:rPr>
              <w:t>Required:</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For 2012 and then for 2013, calculate the equity income to be reported by Pond for external reporting purposes.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lastRenderedPageBreak/>
              <w:t> </w:t>
            </w:r>
            <w:r w:rsidR="004123FC">
              <w:rPr>
                <w:noProof/>
              </w:rPr>
              <w:pict>
                <v:shape id="https://www.eztestonline.com/tomhardej/13932379071170200641.tp4?REQUEST=SHOWmedia&amp;media=image052PRINT.png" o:spid="_x0000_i1099" type="#_x0000_t75" style="width:375.75pt;height:489.75pt;visibility:visible">
                  <v:imagedata r:id="rId36"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lastRenderedPageBreak/>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01-05b Understand the financial reporting consequences for investee other comprehensive income.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01-05c Understand the financial reporting consequences for investee losses.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lastRenderedPageBreak/>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Investee Losses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Reporting Investee Other Comprehensive Income and Irregular Items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117.</w:t>
            </w:r>
          </w:p>
        </w:tc>
        <w:tc>
          <w:tcPr>
            <w:tcW w:w="4650" w:type="pct"/>
          </w:tcPr>
          <w:p w:rsidR="00183C3B" w:rsidRDefault="00183C3B">
            <w:pPr>
              <w:keepNext/>
              <w:keepLines/>
            </w:pPr>
            <w:r>
              <w:rPr>
                <w:rFonts w:ascii="Arial Unicode MS" w:eastAsia="Arial Unicode MS" w:hAnsi="Arial Unicode MS" w:cs="Arial Unicode MS"/>
                <w:color w:val="000000"/>
                <w:sz w:val="20"/>
              </w:rPr>
              <w:t>Pursley, Inc. acquires 10% of Ritz Corporation on January 3, 2012, for $80,000 when the book value of Ritz was $800,000. During 2012 Ritz reported net income of $125,000 and paid dividends of $30,000. On January 1, 2013, Pursley purchased an additional 20% of Ritz for $325,000, giving Pursley the ability to significantly influence the operating policies of Ritz. Any excess of cost over book value is attributable to goodwill with an indefinite life. What journal entry(ies) is(are) required on January 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 </w:t>
            </w:r>
            <w:r w:rsidR="004123FC">
              <w:rPr>
                <w:noProof/>
              </w:rPr>
              <w:pict>
                <v:shape id="https://www.eztestonline.com/tomhardej/13932379071170200641.tp4?REQUEST=SHOWmedia&amp;media=image054PRINT.png" o:spid="_x0000_i1100" type="#_x0000_t75" style="width:370.5pt;height:112.5pt;visibility:visible">
                  <v:imagedata r:id="rId37" o:title=""/>
                </v:shape>
              </w:pict>
            </w:r>
            <w:r>
              <w:rPr>
                <w:rFonts w:ascii="Arial Unicode MS" w:eastAsia="Arial Unicode MS" w:hAnsi="Arial Unicode MS" w:cs="Arial Unicode MS"/>
                <w:color w:val="000000"/>
                <w:sz w:val="20"/>
              </w:rPr>
              <w:t> </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01-03 Prepare basic equity method journal entries for an investor and describe the financial reporting for equity method investments.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Equity Method Accounting Procedures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118.</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unrealized intra-entity inventory profit should be deferred by Steven at December 31, 2012?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[($50,000 - $35,000) × .25 × .40] = $</w:t>
            </w:r>
            <w:r>
              <w:rPr>
                <w:rFonts w:ascii="Arial Unicode MS" w:eastAsia="Arial Unicode MS" w:hAnsi="Arial Unicode MS" w:cs="Arial Unicode MS"/>
                <w:color w:val="000000"/>
                <w:sz w:val="20"/>
                <w:u w:val="single"/>
              </w:rPr>
              <w:t>1,500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119.</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unrealized intra-entity profit should be deferred by Steven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[($75,000 - $54,000) × .10 × .40] = $</w:t>
            </w:r>
            <w:r>
              <w:rPr>
                <w:rFonts w:ascii="Arial Unicode MS" w:eastAsia="Arial Unicode MS" w:hAnsi="Arial Unicode MS" w:cs="Arial Unicode MS"/>
                <w:color w:val="000000"/>
                <w:sz w:val="20"/>
                <w:u w:val="single"/>
              </w:rPr>
              <w:t>840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2 Medium</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120.</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What amount of equity income would Steven have recognized in 2013 from its ownership interest in Nicole?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[($120,000 × .4) - $12,000 - $840 + $1,500] = $</w:t>
            </w:r>
            <w:r>
              <w:rPr>
                <w:rFonts w:ascii="Arial Unicode MS" w:eastAsia="Arial Unicode MS" w:hAnsi="Arial Unicode MS" w:cs="Arial Unicode MS"/>
                <w:color w:val="000000"/>
                <w:sz w:val="20"/>
                <w:u w:val="single"/>
              </w:rPr>
              <w:t>36,660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keepNext/>
        <w:keepLines/>
        <w:rPr>
          <w:sz w:val="2"/>
        </w:rPr>
      </w:pPr>
    </w:p>
    <w:tbl>
      <w:tblPr>
        <w:tblW w:w="5000" w:type="pct"/>
        <w:tblCellMar>
          <w:left w:w="0" w:type="dxa"/>
          <w:right w:w="0" w:type="dxa"/>
        </w:tblCellMar>
        <w:tblLook w:val="0000" w:firstRow="0" w:lastRow="0" w:firstColumn="0" w:lastColumn="0" w:noHBand="0" w:noVBand="0"/>
      </w:tblPr>
      <w:tblGrid>
        <w:gridCol w:w="630"/>
        <w:gridCol w:w="8370"/>
      </w:tblGrid>
      <w:tr w:rsidR="00183C3B">
        <w:tc>
          <w:tcPr>
            <w:tcW w:w="350" w:type="pct"/>
          </w:tcPr>
          <w:p w:rsidR="00183C3B" w:rsidRDefault="00183C3B">
            <w:pPr>
              <w:keepNext/>
              <w:keepLines/>
            </w:pPr>
            <w:r>
              <w:rPr>
                <w:rFonts w:ascii="Arial Unicode MS" w:eastAsia="Arial Unicode MS" w:hAnsi="Arial Unicode MS" w:cs="Arial Unicode MS"/>
                <w:color w:val="000000"/>
                <w:sz w:val="20"/>
              </w:rPr>
              <w:t>121.</w:t>
            </w:r>
          </w:p>
        </w:tc>
        <w:tc>
          <w:tcPr>
            <w:tcW w:w="4650" w:type="pct"/>
          </w:tcPr>
          <w:p w:rsidR="00183C3B" w:rsidRDefault="00183C3B">
            <w:pPr>
              <w:keepNext/>
              <w:keepLines/>
            </w:pPr>
            <w:r>
              <w:rPr>
                <w:rFonts w:ascii="Arial Unicode MS" w:eastAsia="Arial Unicode MS" w:hAnsi="Arial Unicode MS" w:cs="Arial Unicode MS"/>
                <w:color w:val="000000"/>
                <w:sz w:val="20"/>
              </w:rPr>
              <w:t xml:space="preserve">Steven Company owns 40% of the outstanding voting common stock of Nicole Corp. and has the ability to significantly influence the investee's operations. On January 3, 2013, the balance in the </w:t>
            </w:r>
            <w:r>
              <w:rPr>
                <w:rFonts w:ascii="Arial Unicode MS" w:eastAsia="Arial Unicode MS" w:hAnsi="Arial Unicode MS" w:cs="Arial Unicode MS"/>
                <w:i/>
                <w:color w:val="000000"/>
                <w:sz w:val="20"/>
              </w:rPr>
              <w:t>Investment in Nicole</w:t>
            </w:r>
            <w:r>
              <w:rPr>
                <w:rFonts w:ascii="Arial Unicode MS" w:eastAsia="Arial Unicode MS" w:hAnsi="Arial Unicode MS" w:cs="Arial Unicode MS"/>
                <w:color w:val="000000"/>
                <w:sz w:val="20"/>
              </w:rPr>
              <w:t xml:space="preserve"> </w:t>
            </w:r>
            <w:r>
              <w:rPr>
                <w:rFonts w:ascii="Arial Unicode MS" w:eastAsia="Arial Unicode MS" w:hAnsi="Arial Unicode MS" w:cs="Arial Unicode MS"/>
                <w:i/>
                <w:color w:val="000000"/>
                <w:sz w:val="20"/>
              </w:rPr>
              <w:t>Corp.</w:t>
            </w:r>
            <w:r>
              <w:rPr>
                <w:rFonts w:ascii="Arial Unicode MS" w:eastAsia="Arial Unicode MS" w:hAnsi="Arial Unicode MS" w:cs="Arial Unicode MS"/>
                <w:color w:val="000000"/>
                <w:sz w:val="20"/>
              </w:rPr>
              <w:t xml:space="preserve"> account was $503,000. Amortization associated with this acquisition is $12,000 per year. During 2013, Nicole earned net income of $120,000 and paid cash dividends of $40,000. Previously in 2012, Nicole had sold inventory costing $35,000 to Steven for $50,000. All but 25% of that inventory had been sold to outsiders by Steven during 2012. Additional sales were made to Steven in 2013 at a transfer price of $75,000 that had cost Nicole $54,000. Only 10% of the 2013 purchases had not been sold to outsiders by the end of 2013.</w:t>
            </w:r>
            <w:r>
              <w:rPr>
                <w:rFonts w:ascii="Times,Times New Roman,Times-Rom" w:hAnsi="Times,Times New Roman,Times-Rom" w:cs="Times,Times New Roman,Times-Rom"/>
                <w:color w:val="000000"/>
                <w:sz w:val="20"/>
              </w:rPr>
              <w:br/>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xml:space="preserve">What was the balance in the </w:t>
            </w:r>
            <w:r>
              <w:rPr>
                <w:rFonts w:ascii="Arial Unicode MS" w:eastAsia="Arial Unicode MS" w:hAnsi="Arial Unicode MS" w:cs="Arial Unicode MS"/>
                <w:i/>
                <w:color w:val="000000"/>
                <w:sz w:val="20"/>
              </w:rPr>
              <w:t>Investment in Nicole Corp</w:t>
            </w:r>
            <w:r>
              <w:rPr>
                <w:rFonts w:ascii="Arial Unicode MS" w:eastAsia="Arial Unicode MS" w:hAnsi="Arial Unicode MS" w:cs="Arial Unicode MS"/>
                <w:color w:val="000000"/>
                <w:sz w:val="20"/>
              </w:rPr>
              <w:t>. account at December 31, 2013? </w:t>
            </w:r>
            <w:r>
              <w:rPr>
                <w:rFonts w:ascii="Times,Times New Roman,Times-Rom" w:hAnsi="Times,Times New Roman,Times-Rom" w:cs="Times,Times New Roman,Times-Rom"/>
                <w:color w:val="000000"/>
                <w:sz w:val="20"/>
              </w:rPr>
              <w:br/>
            </w:r>
            <w:r>
              <w:rPr>
                <w:rFonts w:ascii="Arial Unicode MS" w:eastAsia="Arial Unicode MS" w:hAnsi="Arial Unicode MS" w:cs="Arial Unicode MS"/>
                <w:color w:val="000000"/>
                <w:sz w:val="20"/>
              </w:rPr>
              <w:t> </w:t>
            </w:r>
            <w:r>
              <w:rPr>
                <w:rFonts w:ascii="Times,Times New Roman,Times-Rom" w:hAnsi="Times,Times New Roman,Times-Rom" w:cs="Times,Times New Roman,Times-Rom"/>
                <w:color w:val="000000"/>
                <w:sz w:val="20"/>
              </w:rPr>
              <w:br/>
            </w:r>
          </w:p>
          <w:p w:rsidR="00183C3B" w:rsidRDefault="00183C3B">
            <w:pPr>
              <w:keepNext/>
              <w:keepLines/>
              <w:spacing w:before="266" w:after="266"/>
            </w:pPr>
            <w:r>
              <w:rPr>
                <w:rFonts w:ascii="Arial Unicode MS" w:eastAsia="Arial Unicode MS" w:hAnsi="Arial Unicode MS" w:cs="Arial Unicode MS"/>
                <w:color w:val="000000"/>
                <w:sz w:val="20"/>
              </w:rPr>
              <w:t>[$503,000 + $36,660 - ($40,000 × .4)] = $</w:t>
            </w:r>
            <w:r>
              <w:rPr>
                <w:rFonts w:ascii="Arial Unicode MS" w:eastAsia="Arial Unicode MS" w:hAnsi="Arial Unicode MS" w:cs="Arial Unicode MS"/>
                <w:color w:val="000000"/>
                <w:sz w:val="20"/>
                <w:u w:val="single"/>
              </w:rPr>
              <w:t>523,660</w:t>
            </w:r>
          </w:p>
        </w:tc>
      </w:tr>
    </w:tbl>
    <w:p w:rsidR="00183C3B" w:rsidRDefault="00183C3B">
      <w:pPr>
        <w:keepNext/>
        <w:keepLines/>
      </w:pPr>
      <w:r>
        <w:rPr>
          <w:rFonts w:ascii="Arial Unicode MS" w:eastAsia="Arial Unicode MS" w:hAnsi="Arial Unicode MS" w:cs="Arial Unicode MS"/>
          <w:color w:val="000000"/>
          <w:sz w:val="18"/>
        </w:rPr>
        <w:t> </w:t>
      </w:r>
    </w:p>
    <w:tbl>
      <w:tblPr>
        <w:tblW w:w="5000" w:type="pct"/>
        <w:tblCellMar>
          <w:left w:w="0" w:type="dxa"/>
          <w:right w:w="0" w:type="dxa"/>
        </w:tblCellMar>
        <w:tblLook w:val="0000" w:firstRow="0" w:lastRow="0" w:firstColumn="0" w:lastColumn="0" w:noHBand="0" w:noVBand="0"/>
      </w:tblPr>
      <w:tblGrid>
        <w:gridCol w:w="9000"/>
      </w:tblGrid>
      <w:tr w:rsidR="00183C3B">
        <w:tc>
          <w:tcPr>
            <w:tcW w:w="0" w:type="auto"/>
          </w:tcPr>
          <w:p w:rsidR="00183C3B" w:rsidRDefault="00183C3B">
            <w:pPr>
              <w:keepLines/>
              <w:jc w:val="right"/>
            </w:pPr>
            <w:r>
              <w:rPr>
                <w:rFonts w:ascii="Arial Unicode MS" w:eastAsia="Arial Unicode MS" w:hAnsi="Arial Unicode MS" w:cs="Arial Unicode MS"/>
                <w:i/>
                <w:color w:val="000000"/>
                <w:sz w:val="16"/>
              </w:rPr>
              <w:t>AACSB: Analytic</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BB: Critical Thinking</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AICPA FN: Measurement</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Blooms: Apply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Difficulty: 3 Hard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01-04 Allocate the cost of an equity method investment and compute amortization expense to match revenues recognized from the investment to the excess of investor cost over investee book value.</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Learning Objective: 01-06 Describe the rationale and computations to defer unrealized gains on intra-entity inventory transfers until the goods are either consumed or sold to outside parties.</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Deferral of Unrealized Profits in Inventory</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Topic: Excess of Investment Cost Over Book Value Acquired</w:t>
            </w:r>
            <w:r>
              <w:rPr>
                <w:rFonts w:ascii="Times,Times New Roman,Times-Rom" w:hAnsi="Times,Times New Roman,Times-Rom" w:cs="Times,Times New Roman,Times-Rom"/>
                <w:i/>
                <w:color w:val="000000"/>
                <w:sz w:val="16"/>
              </w:rPr>
              <w:br/>
            </w:r>
            <w:r>
              <w:rPr>
                <w:rFonts w:ascii="Arial Unicode MS" w:eastAsia="Arial Unicode MS" w:hAnsi="Arial Unicode MS" w:cs="Arial Unicode MS"/>
                <w:i/>
                <w:color w:val="000000"/>
                <w:sz w:val="16"/>
              </w:rPr>
              <w:t> </w:t>
            </w:r>
          </w:p>
        </w:tc>
      </w:tr>
    </w:tbl>
    <w:p w:rsidR="00183C3B" w:rsidRDefault="00183C3B">
      <w:pPr>
        <w:spacing w:before="239" w:after="239"/>
      </w:pPr>
      <w:r>
        <w:br/>
      </w:r>
    </w:p>
    <w:sectPr w:rsidR="00183C3B" w:rsidSect="00883295">
      <w:footerReference w:type="default" r:id="rId38"/>
      <w:pgSz w:w="12240" w:h="15840"/>
      <w:pgMar w:top="1440" w:right="144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672" w:rsidRDefault="00BD4672">
      <w:r>
        <w:separator/>
      </w:r>
    </w:p>
  </w:endnote>
  <w:endnote w:type="continuationSeparator" w:id="0">
    <w:p w:rsidR="00BD4672" w:rsidRDefault="00BD4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C3B" w:rsidRDefault="00183C3B">
    <w:pPr>
      <w:pStyle w:val="Footer"/>
      <w:jc w:val="center"/>
      <w:rPr>
        <w:rFonts w:ascii="Times New Roman" w:eastAsia="Arial Unicode MS" w:hAnsi="Times New Roman"/>
        <w:sz w:val="16"/>
      </w:rPr>
    </w:pPr>
    <w:r>
      <w:rPr>
        <w:rFonts w:ascii="Times New Roman" w:eastAsia="Arial Unicode MS" w:hAnsi="Times New Roman"/>
        <w:sz w:val="16"/>
      </w:rPr>
      <w:t>1-</w:t>
    </w:r>
    <w:r>
      <w:rPr>
        <w:rFonts w:ascii="Times New Roman" w:eastAsia="Arial Unicode MS" w:hAnsi="Times New Roman"/>
        <w:sz w:val="16"/>
      </w:rPr>
      <w:fldChar w:fldCharType="begin"/>
    </w:r>
    <w:r>
      <w:rPr>
        <w:rFonts w:ascii="Times New Roman" w:eastAsia="Arial Unicode MS" w:hAnsi="Times New Roman"/>
        <w:sz w:val="16"/>
      </w:rPr>
      <w:instrText xml:space="preserve"> PAGE  \* MERGEFORMAT </w:instrText>
    </w:r>
    <w:r>
      <w:rPr>
        <w:rFonts w:ascii="Times New Roman" w:eastAsia="Arial Unicode MS" w:hAnsi="Times New Roman"/>
        <w:sz w:val="16"/>
      </w:rPr>
      <w:fldChar w:fldCharType="separate"/>
    </w:r>
    <w:r w:rsidR="004123FC">
      <w:rPr>
        <w:rFonts w:ascii="Times New Roman" w:eastAsia="Arial Unicode MS" w:hAnsi="Times New Roman"/>
        <w:noProof/>
        <w:sz w:val="16"/>
      </w:rPr>
      <w:t>1</w:t>
    </w:r>
    <w:r>
      <w:rPr>
        <w:rFonts w:ascii="Times New Roman" w:eastAsia="Arial Unicode MS" w:hAnsi="Times New Roman"/>
        <w:sz w:val="16"/>
      </w:rPr>
      <w:fldChar w:fldCharType="end"/>
    </w:r>
  </w:p>
  <w:p w:rsidR="00183C3B" w:rsidRDefault="00183C3B">
    <w:pPr>
      <w:pStyle w:val="Footer"/>
      <w:jc w:val="center"/>
      <w:rPr>
        <w:rFonts w:ascii="Times New Roman" w:hAnsi="Times New Roman"/>
        <w:sz w:val="16"/>
      </w:rPr>
    </w:pPr>
    <w:r>
      <w:rPr>
        <w:rFonts w:ascii="Times New Roman" w:eastAsia="Arial Unicode MS" w:hAnsi="Times New Roman"/>
        <w:sz w:val="16"/>
      </w:rPr>
      <w:t>Copyright © 2015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672" w:rsidRDefault="00BD4672">
      <w:r>
        <w:separator/>
      </w:r>
    </w:p>
  </w:footnote>
  <w:footnote w:type="continuationSeparator" w:id="0">
    <w:p w:rsidR="00BD4672" w:rsidRDefault="00BD46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3C3B"/>
    <w:rsid w:val="00183C3B"/>
    <w:rsid w:val="004123FC"/>
    <w:rsid w:val="00883295"/>
    <w:rsid w:val="00BD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183C3B"/>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183C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184</Pages>
  <Words>30131</Words>
  <Characters>171750</Characters>
  <Application>Microsoft Office Word</Application>
  <DocSecurity>0</DocSecurity>
  <Lines>1431</Lines>
  <Paragraphs>402</Paragraphs>
  <ScaleCrop>false</ScaleCrop>
  <Company/>
  <LinksUpToDate>false</LinksUpToDate>
  <CharactersWithSpaces>201479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Amudha Pandian</cp:lastModifiedBy>
  <cp:revision>5</cp:revision>
  <dcterms:created xsi:type="dcterms:W3CDTF">2014-02-24T12:40:00Z</dcterms:created>
  <dcterms:modified xsi:type="dcterms:W3CDTF">2014-02-24T13:55:00Z</dcterms:modified>
</cp:coreProperties>
</file>